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Úředník Probační a mediační služby</w:t>
      </w:r>
      <w:bookmarkEnd w:id="1"/>
    </w:p>
    <w:p>
      <w:pPr/>
      <w:r>
        <w:rPr/>
        <w:t xml:space="preserve">Úředník Probační a mediační služby realizuje dohled nad obviněnými, obžalovanými nebo odsouzenými, zajišťuje podmínky pro uložení alternativních trestů a opatření včetně kontroly jejich výkonu, zprostředkovává řešení sporu mezi obviněným a poškozeným a činí úkony k urovnání konfliktního stavu.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Probační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výkon dohledu nad obviněnými, obžalovanými a odsouzenými.</w:t>
      </w:r>
    </w:p>
    <w:p>
      <w:pPr>
        <w:numPr>
          <w:ilvl w:val="0"/>
          <w:numId w:val="5"/>
        </w:numPr>
      </w:pPr>
      <w:r>
        <w:rPr/>
        <w:t xml:space="preserve">Kontrola výkonu trestů nespojených s odnětím svobody.</w:t>
      </w:r>
    </w:p>
    <w:p>
      <w:pPr>
        <w:numPr>
          <w:ilvl w:val="0"/>
          <w:numId w:val="5"/>
        </w:numPr>
      </w:pPr>
      <w:r>
        <w:rPr/>
        <w:t xml:space="preserve">Sledování chování odsouzeného ve zkušební době podmíněného propuštění z výkonu trestu odnětí svobody.</w:t>
      </w:r>
    </w:p>
    <w:p>
      <w:pPr>
        <w:numPr>
          <w:ilvl w:val="0"/>
          <w:numId w:val="5"/>
        </w:numPr>
      </w:pPr>
      <w:r>
        <w:rPr/>
        <w:t xml:space="preserve">Individuální pomoc obviněnému a působení na jeho osobu za účelem jeho nápravy.</w:t>
      </w:r>
    </w:p>
    <w:p>
      <w:pPr>
        <w:numPr>
          <w:ilvl w:val="0"/>
          <w:numId w:val="5"/>
        </w:numPr>
      </w:pPr>
      <w:r>
        <w:rPr/>
        <w:t xml:space="preserve">Mimosoudní zprostředkování za účelem řešení sporu mezi obviněným a poškozeným.</w:t>
      </w:r>
    </w:p>
    <w:p>
      <w:pPr>
        <w:numPr>
          <w:ilvl w:val="0"/>
          <w:numId w:val="5"/>
        </w:numPr>
      </w:pPr>
      <w:r>
        <w:rPr/>
        <w:t xml:space="preserve">Urovnání konfliktních stavů v rámci trestního řízení.</w:t>
      </w:r>
    </w:p>
    <w:p>
      <w:pPr>
        <w:numPr>
          <w:ilvl w:val="0"/>
          <w:numId w:val="5"/>
        </w:numPr>
      </w:pPr>
      <w:r>
        <w:rPr/>
        <w:t xml:space="preserve">Obstarání podkladů k osobě obviněného a jeho rodinnému a sociálnímu zázemí.</w:t>
      </w:r>
    </w:p>
    <w:p>
      <w:pPr>
        <w:numPr>
          <w:ilvl w:val="0"/>
          <w:numId w:val="5"/>
        </w:numPr>
      </w:pPr>
      <w:r>
        <w:rPr/>
        <w:t xml:space="preserve">Vytváření podmínek pro rozhodnutí o podmíněném zastavení trestního stíhání nebo pro schválení narovnání.</w:t>
      </w:r>
    </w:p>
    <w:p>
      <w:pPr>
        <w:numPr>
          <w:ilvl w:val="0"/>
          <w:numId w:val="5"/>
        </w:numPr>
      </w:pPr>
      <w:r>
        <w:rPr/>
        <w:t xml:space="preserve">Příprava pokladů pro uložení trestu nespojeného s odnětím svobody.</w:t>
      </w:r>
    </w:p>
    <w:p>
      <w:pPr>
        <w:numPr>
          <w:ilvl w:val="0"/>
          <w:numId w:val="5"/>
        </w:numPr>
      </w:pPr>
      <w:r>
        <w:rPr/>
        <w:t xml:space="preserve">Zjištění stanoviska obviněného a postoje poškozeného k uložení trestu obecně prospěšných prací nebo k uložení jiného trestu nespojeného s odnětím svobody.</w:t>
      </w:r>
    </w:p>
    <w:p>
      <w:pPr>
        <w:numPr>
          <w:ilvl w:val="0"/>
          <w:numId w:val="5"/>
        </w:numPr>
      </w:pPr>
      <w:r>
        <w:rPr/>
        <w:t xml:space="preserve">Spolupráce  s příslušným soudcem, státním zástupcem a ostatními orgány při realizaci činností probace a mediace.</w:t>
      </w:r>
    </w:p>
    <w:p>
      <w:pPr>
        <w:numPr>
          <w:ilvl w:val="0"/>
          <w:numId w:val="5"/>
        </w:numPr>
      </w:pPr>
      <w:r>
        <w:rPr/>
        <w:t xml:space="preserve">Vedení příslušné dokumentace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v azylových domech, probačních střediscích, nápravných a jiných zařízeních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26356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v azylových domech, probačních střediscích, nápravných a jiných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rozvoj probačních a resocializačních metod a aplikace nejnovějších poznatků z psychologie, sociologie, pedagogiky, práva a jiných společenských věd. Vytváření plánů a koncepcí trestní politiky v oblasti mapování a prevence rizik opakování trestné činnosti. Plánování a implementace vysoce specializovaných a nejnáročnějších odborných intervencí a opatření směřujících ke snížení rizika opakování závažné trestné činnosti, k dosažení resocializace pachatelů a k účinné ochraně a podpoře obětí trestné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řešení složitých konfliktních a rizikových situací v souvislosti s trestním řízením, analýza vyhodnocování a prevence rizik opakování trestné činnosti v rámci mediačních činností. Diagnostická, poradenská, výchovná a kontrolní činnost u dospělých, mladistvých i nezletilých pachatelů trestné činnosti a jejich motivování k vedení života v souladu se zákonem v rámci probačních činností. Poskytování krizové intervence obětem trestné činnosti v závažných případech. Tvorba resocializačních programů, obecných postupů a opatření v probaci a mediaci.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probační a mediační činnosti v rámci celého průběhu trestního řízení a v souvislosti s ním. Poradenská, výchovná a kontrolní činnost u pachatelů trestné činnosti a jejich motivování k vedení života v souladu se zákonem v rámci probační činnosti. Poradenská pomoc obětem trestné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Probační a mediační služba - odborná zkouška podle zákona č. 257/2000 Sb., o probační a mediační službě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souvisejících s přípravou a průběhem soudního řízení pod vedením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poskytnutí pomoci obětem trestních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řešení konfliktních vztahů mezi obviněným a poškozeným, a to jak v rámci soudního řízení, tak i k dosažení mimosoudního vyrovnání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individuální pomoci obviněným s cílem vytváření podmínek pro jejich nápravu a též podmínek pro rozhodnutí o podmíněném zastavení trestního stíhání nebo pro schválení narovnání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individuální pomoci obviněným, odsouzeným či propuštěným osobám s cílem vytváření podmínek pro jejich nápravu, a to včetně pomoci při jednání s úřady práce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Urovnávání konfliktních stavů v rámci trestního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podmínek pro rozhodnutí o podmíněném zastavení trestního stíhání nebo pro schválení narovnání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písemných právních úkonů spojených s řešením probační a mediační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dle jednotlivých případů Probační a mediační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průběhu výkonu trestů nespojených s odnětím svobody a také chování obviněných ve zkušební době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získaných podkladů a informací z hlediska jejich využitelnosti při provádění probační a mediační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průběhu výkonu trestů nespojených s odnětím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chování a dodržování omezení a povinností u osob obviněných, obžalovaných a odsouzených, včetně osob ve zkušební době podmínečně propuštěných z výkonu trestu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podkladů a informací potřebných pro činnost probační a mediační (např. údaje o osobě obviněného a o jeho rodinném a sociálním zázemí)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předpisy pro tresty nespojené s odnětím svobody a pro podmíněné tresty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předpisy pro výkon dohledu nad obviněnými, obžalovanými a odsouzenými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C886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Úředník Probační a mediační služby</dc:title>
  <dc:description>Úředník Probační a mediační služby realizuje dohled nad obviněnými, obžalovanými nebo odsouzenými, zajišťuje podmínky pro uložení alternativních trestů a opatření včetně kontroly jejich výkonu, zprostředkovává řešení sporu mezi obviněným a poškozeným a činí úkony k urovnání konfliktního stavu.</dc:description>
  <dc:subject/>
  <cp:keywords/>
  <cp:category>Povolání</cp:category>
  <cp:lastModifiedBy/>
  <dcterms:created xsi:type="dcterms:W3CDTF">2017-11-22T09:32:13+01:00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