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Instruktor skupinových kondičních a funkčních cvičení</w:t>
      </w:r>
      <w:bookmarkEnd w:id="1"/>
    </w:p>
    <w:p>
      <w:pPr/>
      <w:r>
        <w:rPr/>
        <w:t xml:space="preserve">Instruktor skupinových kondičních a funkčních cvičení vede lekce skupinových cvičení zaměřených na zlepšení pohybových dovedností, posilování a formování těla a získání vytrvalosti a síly s cílem zlepšit celkovou fyzickou i psychickou kondici člověka.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Instruktor kondiční chůze, Instruktor kondičního kickboxu, Instruktor aerobiku, Instruktor bodystylingu, Instruktor indoor cyclingu, Instruktor předsportovní přípravy dětí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analýza fyzické kondice – držení těla v postoji i pohybech a analýza pohybových stereotypů.</w:t>
      </w:r>
    </w:p>
    <w:p>
      <w:pPr>
        <w:numPr>
          <w:ilvl w:val="0"/>
          <w:numId w:val="5"/>
        </w:numPr>
      </w:pPr>
      <w:r>
        <w:rPr/>
        <w:t xml:space="preserve">Sestavení vhodného cvičebního programu pro skupinovou lekci aerobních a tanečních forem cvičení.</w:t>
      </w:r>
    </w:p>
    <w:p>
      <w:pPr>
        <w:numPr>
          <w:ilvl w:val="0"/>
          <w:numId w:val="5"/>
        </w:numPr>
      </w:pPr>
      <w:r>
        <w:rPr/>
        <w:t xml:space="preserve">Sestavení vhodného cvičebního programu pro skupinovou lekci posilovacích forem cvičení.</w:t>
      </w:r>
    </w:p>
    <w:p>
      <w:pPr>
        <w:numPr>
          <w:ilvl w:val="0"/>
          <w:numId w:val="5"/>
        </w:numPr>
      </w:pPr>
      <w:r>
        <w:rPr/>
        <w:t xml:space="preserve">Sestavení vhodného cvičebního programu pro skupinovou lekci indoor cyclingu.</w:t>
      </w:r>
    </w:p>
    <w:p>
      <w:pPr>
        <w:numPr>
          <w:ilvl w:val="0"/>
          <w:numId w:val="5"/>
        </w:numPr>
      </w:pPr>
      <w:r>
        <w:rPr/>
        <w:t xml:space="preserve">Správné předvedení prvků aerobní a taneční lekce, technika provedení pohybu včetně korekce nesprávného provedení.</w:t>
      </w:r>
    </w:p>
    <w:p>
      <w:pPr>
        <w:numPr>
          <w:ilvl w:val="0"/>
          <w:numId w:val="5"/>
        </w:numPr>
      </w:pPr>
      <w:r>
        <w:rPr/>
        <w:t xml:space="preserve">Správné vysvětlení a předvedení posilovacích prvků, technika provedení pohybu včetně korekce nesprávného provedení.</w:t>
      </w:r>
    </w:p>
    <w:p>
      <w:pPr>
        <w:numPr>
          <w:ilvl w:val="0"/>
          <w:numId w:val="5"/>
        </w:numPr>
      </w:pPr>
      <w:r>
        <w:rPr/>
        <w:t xml:space="preserve">Správné vysvětlení a předvedení techniky jízdy Rovina, Kopec.</w:t>
      </w:r>
    </w:p>
    <w:p>
      <w:pPr>
        <w:numPr>
          <w:ilvl w:val="0"/>
          <w:numId w:val="5"/>
        </w:numPr>
      </w:pPr>
      <w:r>
        <w:rPr/>
        <w:t xml:space="preserve">Vedení skupinové lekce aerobních a tanečních forem cvičení.</w:t>
      </w:r>
    </w:p>
    <w:p>
      <w:pPr>
        <w:numPr>
          <w:ilvl w:val="0"/>
          <w:numId w:val="5"/>
        </w:numPr>
      </w:pPr>
      <w:r>
        <w:rPr/>
        <w:t xml:space="preserve">Vedení skupinové lekce posilovacích forem cvičení.</w:t>
      </w:r>
    </w:p>
    <w:p>
      <w:pPr>
        <w:numPr>
          <w:ilvl w:val="0"/>
          <w:numId w:val="5"/>
        </w:numPr>
      </w:pPr>
      <w:r>
        <w:rPr/>
        <w:t xml:space="preserve">Vedení skupinové lekce indoor cyclingu.</w:t>
      </w:r>
    </w:p>
    <w:p>
      <w:pPr>
        <w:numPr>
          <w:ilvl w:val="0"/>
          <w:numId w:val="5"/>
        </w:numPr>
      </w:pPr>
      <w:r>
        <w:rPr/>
        <w:t xml:space="preserve">Správné nastavení kola a dodržování zásad bezpečnosti při indoor cyclingu.</w:t>
      </w:r>
    </w:p>
    <w:p>
      <w:pPr>
        <w:numPr>
          <w:ilvl w:val="0"/>
          <w:numId w:val="5"/>
        </w:numPr>
      </w:pPr>
      <w:r>
        <w:rPr/>
        <w:t xml:space="preserve">Modifikace cvičebního programu aerobních a tanečních forem cvičení pro specifické cílové skupiny (těhotné, po porodu, děti, senioři).</w:t>
      </w:r>
    </w:p>
    <w:p>
      <w:pPr>
        <w:numPr>
          <w:ilvl w:val="0"/>
          <w:numId w:val="5"/>
        </w:numPr>
      </w:pPr>
      <w:r>
        <w:rPr/>
        <w:t xml:space="preserve">Modifikace cvičebního programu posilovacích forem cvičení pro specifické cílové skupiny (těhotné, po porodu, děti, senioři).</w:t>
      </w:r>
    </w:p>
    <w:p>
      <w:pPr>
        <w:numPr>
          <w:ilvl w:val="0"/>
          <w:numId w:val="5"/>
        </w:numPr>
      </w:pPr>
      <w:r>
        <w:rPr/>
        <w:t xml:space="preserve">Modifikace cvičebního programu indoor cyclingu pro specifické cílové skupiny (těhotné, po porodu, děti, senioři).</w:t>
      </w:r>
    </w:p>
    <w:p>
      <w:pPr>
        <w:numPr>
          <w:ilvl w:val="0"/>
          <w:numId w:val="5"/>
        </w:numPr>
      </w:pPr>
      <w:r>
        <w:rPr/>
        <w:t xml:space="preserve">Poskytování poradenství v oblasti zdravého životního stylu včetně zdravé výživy a pitného režimu.</w:t>
      </w:r>
    </w:p>
    <w:p>
      <w:pPr>
        <w:numPr>
          <w:ilvl w:val="0"/>
          <w:numId w:val="5"/>
        </w:numPr>
      </w:pPr>
      <w:r>
        <w:rPr/>
        <w:t xml:space="preserve">Publikační činnost v rámci propagace zdravého životního stylu.</w:t>
      </w:r>
    </w:p>
    <w:p>
      <w:pPr>
        <w:numPr>
          <w:ilvl w:val="0"/>
          <w:numId w:val="5"/>
        </w:numPr>
      </w:pPr>
      <w:r>
        <w:rPr/>
        <w:t xml:space="preserve">Poskytování první pomoci.</w:t>
      </w:r>
    </w:p>
    <w:p/>
    <w:p>
      <w:pPr>
        <w:pStyle w:val="Heading2"/>
      </w:pPr>
      <w:bookmarkStart w:id="3" w:name="_Toc3"/>
      <w:r>
        <w:t>Kvalifikace k výkonu povolání</w:t>
      </w:r>
      <w:bookmarkEnd w:id="3"/>
    </w:p>
    <w:p>
      <w:pPr>
        <w:pStyle w:val="Heading3"/>
      </w:pPr>
      <w:bookmarkStart w:id="4" w:name="_Toc4"/>
      <w:r>
        <w:t>Školní vzdělání</w:t>
      </w:r>
      <w:bookmarkEnd w:id="4"/>
    </w:p>
    <w:p/>
    <w:p>
      <w:pPr>
        <w:pStyle w:val="Heading4"/>
      </w:pPr>
      <w:bookmarkStart w:id="5" w:name="_Toc5"/>
      <w:r>
        <w:t>Nejvhodnější školní přípravu poskytují obory:</w:t>
      </w:r>
      <w:bookmarkEnd w:id="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Gymnázium se sportovní přípravou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79-42-K/x1</w:t>
            </w:r>
          </w:p>
        </w:tc>
      </w:tr>
    </w:tbl>
    <w:p/>
    <w:p>
      <w:pPr>
        <w:pStyle w:val="Heading4"/>
      </w:pPr>
      <w:bookmarkStart w:id="6" w:name="_Toc6"/>
      <w:r>
        <w:t>Vhodnou školní přípravu poskytují také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7" w:name="_Toc7"/>
      <w:r>
        <w:t>Kompetenční požadavky</w:t>
      </w:r>
      <w:bookmarkEnd w:id="7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F4376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Instruktor skupinových kondičních a funkčních cvičení</dc:title>
  <dc:description>Instruktor skupinových kondičních a funkčních cvičení vede lekce skupinových cvičení zaměřených na zlepšení pohybových dovedností, posilování a formování těla a získání vytrvalosti a síly s cílem zlepšit celkovou fyzickou i psychickou kondici člověka.</dc:description>
  <dc:subject/>
  <cp:keywords/>
  <cp:category>Povolání</cp:category>
  <cp:lastModifiedBy/>
  <dcterms:created xsi:type="dcterms:W3CDTF">2017-11-22T09:32:07+01:00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