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investic a engineeringu</w:t>
      </w:r>
      <w:bookmarkEnd w:id="1"/>
    </w:p>
    <w:p>
      <w:pPr/>
      <w:r>
        <w:rPr/>
        <w:t xml:space="preserve">Samostatný strojírenský technik investic a engineeringu zajišťuje přípravu, realizaci, posuzování a vyhodnocování strojních investic a investičních celků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Engineering Project Specialist, Projektant investic, Diplomovaný strojírenský technik investic a engineeringu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investičních záměrů ve vazbě na obchodní, finanční, provozní, technickou a ekonomickou strategii organizace.</w:t>
      </w:r>
    </w:p>
    <w:p>
      <w:pPr>
        <w:numPr>
          <w:ilvl w:val="0"/>
          <w:numId w:val="5"/>
        </w:numPr>
      </w:pPr>
      <w:r>
        <w:rPr/>
        <w:t xml:space="preserve">Příprava technických ekonomických a obchodních podkladů investičních celků nebo akcí vedených dodavatelským způsobem.</w:t>
      </w:r>
    </w:p>
    <w:p>
      <w:pPr>
        <w:numPr>
          <w:ilvl w:val="0"/>
          <w:numId w:val="5"/>
        </w:numPr>
      </w:pPr>
      <w:r>
        <w:rPr/>
        <w:t xml:space="preserve">Provádění průzkumu finančních zdrojů ve spolupráci s finančním úsekem.</w:t>
      </w:r>
    </w:p>
    <w:p>
      <w:pPr>
        <w:numPr>
          <w:ilvl w:val="0"/>
          <w:numId w:val="5"/>
        </w:numPr>
      </w:pPr>
      <w:r>
        <w:rPr/>
        <w:t xml:space="preserve">Příprava rozpočtu investičních akcí a kalkulace souvisejících nákladů.</w:t>
      </w:r>
    </w:p>
    <w:p>
      <w:pPr>
        <w:numPr>
          <w:ilvl w:val="0"/>
          <w:numId w:val="5"/>
        </w:numPr>
      </w:pPr>
      <w:r>
        <w:rPr/>
        <w:t xml:space="preserve">Stanovování způsobu realizace investic.</w:t>
      </w:r>
    </w:p>
    <w:p>
      <w:pPr>
        <w:numPr>
          <w:ilvl w:val="0"/>
          <w:numId w:val="5"/>
        </w:numPr>
      </w:pPr>
      <w:r>
        <w:rPr/>
        <w:t xml:space="preserve">Zajišťování povolení a dalších podkladů s orgány státní správy.</w:t>
      </w:r>
    </w:p>
    <w:p>
      <w:pPr>
        <w:numPr>
          <w:ilvl w:val="0"/>
          <w:numId w:val="5"/>
        </w:numPr>
      </w:pPr>
      <w:r>
        <w:rPr/>
        <w:t xml:space="preserve">Kompletace a koordinace realizace investičních akcí nebo jejich účastníků, jednotlivých subdodavatelů, s dalšími účastníky výstavby.</w:t>
      </w:r>
    </w:p>
    <w:p>
      <w:pPr>
        <w:numPr>
          <w:ilvl w:val="0"/>
          <w:numId w:val="5"/>
        </w:numPr>
      </w:pPr>
      <w:r>
        <w:rPr/>
        <w:t xml:space="preserve">Kontrola při realizaci investičních procesů, provádění výkonného dozoru na investičních celcích v souladu se stavebním zákonem a předpisy ISO.</w:t>
      </w:r>
    </w:p>
    <w:p>
      <w:pPr>
        <w:numPr>
          <w:ilvl w:val="0"/>
          <w:numId w:val="5"/>
        </w:numPr>
      </w:pPr>
      <w:r>
        <w:rPr/>
        <w:t xml:space="preserve">Zajišťování dodržování termínových plánů, nákladů, parametrů a ostatních smluvních podmínek a požadavků veřejnoprávních orgánů.</w:t>
      </w:r>
    </w:p>
    <w:p>
      <w:pPr>
        <w:numPr>
          <w:ilvl w:val="0"/>
          <w:numId w:val="5"/>
        </w:numPr>
      </w:pPr>
      <w:r>
        <w:rPr/>
        <w:t xml:space="preserve">Navrhování opatření k nápravě při nedodržení smluvních podmínek nebo parametrů.</w:t>
      </w:r>
    </w:p>
    <w:p>
      <w:pPr>
        <w:numPr>
          <w:ilvl w:val="0"/>
          <w:numId w:val="5"/>
        </w:numPr>
      </w:pPr>
      <w:r>
        <w:rPr/>
        <w:t xml:space="preserve">Zajišťování kolaudačních řízení, ověřování způsobilosti a přebírání prací.</w:t>
      </w:r>
    </w:p>
    <w:p>
      <w:pPr>
        <w:numPr>
          <w:ilvl w:val="0"/>
          <w:numId w:val="5"/>
        </w:numPr>
      </w:pPr>
      <w:r>
        <w:rPr/>
        <w:t xml:space="preserve">Komplexní vedení dokumentace a zpracování protokolů.</w:t>
      </w:r>
    </w:p>
    <w:p>
      <w:pPr>
        <w:numPr>
          <w:ilvl w:val="0"/>
          <w:numId w:val="5"/>
        </w:numPr>
      </w:pPr>
      <w:r>
        <w:rPr/>
        <w:t xml:space="preserve">Příprava podkladů pro vyhodnocování investičních procesů.</w:t>
      </w:r>
    </w:p>
    <w:p>
      <w:pPr>
        <w:numPr>
          <w:ilvl w:val="0"/>
          <w:numId w:val="5"/>
        </w:numPr>
      </w:pPr>
      <w:r>
        <w:rPr/>
        <w:t xml:space="preserve">Spolupráce na tvorbě plánů rozvoje firmy.</w:t>
      </w:r>
    </w:p>
    <w:p>
      <w:pPr>
        <w:numPr>
          <w:ilvl w:val="0"/>
          <w:numId w:val="5"/>
        </w:numPr>
      </w:pPr>
      <w:r>
        <w:rPr/>
        <w:t xml:space="preserve">Hodnocení ekonomické efektivnosti investic, vyhodnocování technickoekonomických parametrů po ukončení akce.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e75.D.2710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 oblasti strojírenských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zařízení, strojírenských pracovišť a systémů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způsobilosti, kolaudační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FE35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investic a engineeringu</dc:title>
  <dc:description>Samostatný strojírenský technik investic a engineeringu zajišťuje přípravu, realizaci, posuzování a vyhodnocování strojních investic a investičních celků ve strojírenské výrobě.</dc:description>
  <dc:subject/>
  <cp:keywords/>
  <cp:category>Povolání</cp:category>
  <cp:lastModifiedBy/>
  <dcterms:created xsi:type="dcterms:W3CDTF">2017-11-22T09:31:39+01:00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