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kryptograf</w:t>
      </w:r>
      <w:bookmarkEnd w:id="1"/>
    </w:p>
    <w:p>
      <w:pPr/>
      <w:r>
        <w:rPr/>
        <w:t xml:space="preserve">Samostatný kryptograf koordinuje provoz kryptografického pracoviště, zajišťuje bezpečnostní správu kryptografických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Cryptographer, Odborný kryptograf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provozu pracoviště kryptografické ochrany.</w:t>
      </w:r>
    </w:p>
    <w:p>
      <w:pPr>
        <w:numPr>
          <w:ilvl w:val="0"/>
          <w:numId w:val="5"/>
        </w:numPr>
      </w:pPr>
      <w:r>
        <w:rPr/>
        <w:t xml:space="preserve">Analýza odolnosti prostředků kryptografické ochrany.</w:t>
      </w:r>
    </w:p>
    <w:p>
      <w:pPr>
        <w:numPr>
          <w:ilvl w:val="0"/>
          <w:numId w:val="5"/>
        </w:numPr>
      </w:pPr>
      <w:r>
        <w:rPr/>
        <w:t xml:space="preserve">Organizace provozu, údržby, oprav, obnovy a rozvoje radiokomunikačních zařízení na jednotlivých úsecích komunikací.</w:t>
      </w:r>
    </w:p>
    <w:p>
      <w:pPr>
        <w:numPr>
          <w:ilvl w:val="0"/>
          <w:numId w:val="5"/>
        </w:numPr>
      </w:pPr>
      <w:r>
        <w:rPr/>
        <w:t xml:space="preserve">Řízení montážních a oživovacích prací, uvádění do provozu systémů kryptografické ochrany.</w:t>
      </w:r>
    </w:p>
    <w:p>
      <w:pPr>
        <w:numPr>
          <w:ilvl w:val="0"/>
          <w:numId w:val="5"/>
        </w:numPr>
      </w:pPr>
      <w:r>
        <w:rPr/>
        <w:t xml:space="preserve">Práce na implementaci kryptografických prostředků.</w:t>
      </w:r>
    </w:p>
    <w:p>
      <w:pPr>
        <w:numPr>
          <w:ilvl w:val="0"/>
          <w:numId w:val="5"/>
        </w:numPr>
      </w:pPr>
      <w:r>
        <w:rPr/>
        <w:t xml:space="preserve">Zpracování kryptografických analýz technických prostředků.</w:t>
      </w:r>
    </w:p>
    <w:p>
      <w:pPr>
        <w:numPr>
          <w:ilvl w:val="0"/>
          <w:numId w:val="5"/>
        </w:numPr>
      </w:pPr>
      <w:r>
        <w:rPr/>
        <w:t xml:space="preserve">Testování systému, evidence kryptografického materiálu.</w:t>
      </w:r>
    </w:p>
    <w:p>
      <w:pPr>
        <w:numPr>
          <w:ilvl w:val="0"/>
          <w:numId w:val="5"/>
        </w:numPr>
      </w:pPr>
      <w:r>
        <w:rPr/>
        <w:t xml:space="preserve">Školení uživatelů kryptografické ochrany.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bezpečnostních systémů a ochrany údajů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bezpečnostních systémů a ochrany údajů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provozu kryptografického pracoviště.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bezpečnostní správy kryptografických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bezpečnostní správy rozsáhlých a složitých kryptografických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specializovaných činností při výrobě, testování nebo evidenci kryptografického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složitých odborných úkolů organizace provozu, údržby, oprav, obnovy a rozvoje radiokomunikačních zařízení na jednotlivých úsecích komunikací. Zajišťování operativního (dispečerského) řízení složitého provozu zahraničních radiových spojů a operačního styku s vysílacím střediskem, kódování zpráv. Zajišťování a provádění odborných a opravářských prací a údržby komplexních technologických zařízení vysílacího střediska (včetně výpočetních systémů), jejich oživování, uvádění do provozu a testování. Správa banky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odolnosti prostředků kryptografické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kryptografických analýz technických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l21.B.6413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kryptografických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l21.D.8412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dokumentace, evidence kryptografického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l21.D.9411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Kódování a dekódování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l21.C.6411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uživatelů kryptografické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l21.A.4551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Zajišťování, řízení a provádění montážních a oživovacích prací systémů kryptografické ochrany a jejich uvádění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specializovaných činností při výrobě, testování nebo evidenci kryptografického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implementací kryptografických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bezpečnostní správy kryptografických systémů, správa banky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provozu pracoviště kryptografické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operativního (dispečerského) řízení provozu radiových spojů a operačního styku s vysílacím střediskem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provozu, údržby, oprav, obnovy a rozvoje radiokomunikačních zařízení na jednotlivých úsecích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kryptografie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078C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kryptograf</dc:title>
  <dc:description>Samostatný kryptograf koordinuje provoz kryptografického pracoviště, zajišťuje bezpečnostní správu kryptografických systémů.</dc:description>
  <dc:subject/>
  <cp:keywords/>
  <cp:category>Povolání</cp:category>
  <cp:lastModifiedBy/>
  <dcterms:created xsi:type="dcterms:W3CDTF">2017-11-22T09:31:16+01:00</dcterms:created>
  <dcterms:modified xsi:type="dcterms:W3CDTF">2017-11-22T09:31:16+01:00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