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informačních technologií</w:t>
      </w:r>
      <w:bookmarkEnd w:id="1"/>
    </w:p>
    <w:p>
      <w:pPr/>
      <w:r>
        <w:rPr/>
        <w:t xml:space="preserve">Ředitel informačních technologií definuje a řídí implementaci strategie řešení informačních technologií v souladu s potřebami organizace, zabezpečuje hardwarovou a softwarovou připravenost organizace, řídí úsek informačních technologií a koordinuje veškeré jeho aktivity.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Manager, IT Director, Manažer informačních technologií, ICT Manaže, ICT ředitel , CIO, Chief Information Officer, Vedoucí úseku informačních technologií, Manažer oddělení ICT, Ředitel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implementace strategie řešení informačních a komunikačních technologií (ICT) v rámci organizace.</w:t>
      </w:r>
    </w:p>
    <w:p>
      <w:pPr>
        <w:numPr>
          <w:ilvl w:val="0"/>
          <w:numId w:val="5"/>
        </w:numPr>
      </w:pPr>
      <w:r>
        <w:rPr/>
        <w:t xml:space="preserve">Zpracování koncepce spolupráce s jinými útvary organizace v rámci řízení a vývoje informačních systémů.</w:t>
      </w:r>
    </w:p>
    <w:p>
      <w:pPr>
        <w:numPr>
          <w:ilvl w:val="0"/>
          <w:numId w:val="5"/>
        </w:numPr>
      </w:pPr>
      <w:r>
        <w:rPr/>
        <w:t xml:space="preserve">Plánování rozvoje informačních a komunikačních technologií.</w:t>
      </w:r>
    </w:p>
    <w:p>
      <w:pPr>
        <w:numPr>
          <w:ilvl w:val="0"/>
          <w:numId w:val="5"/>
        </w:numPr>
      </w:pPr>
      <w:r>
        <w:rPr/>
        <w:t xml:space="preserve">Zajištění funkčnosti interních informačních systémů organizace.</w:t>
      </w:r>
    </w:p>
    <w:p>
      <w:pPr>
        <w:numPr>
          <w:ilvl w:val="0"/>
          <w:numId w:val="5"/>
        </w:numPr>
      </w:pPr>
      <w:r>
        <w:rPr/>
        <w:t xml:space="preserve">Koordinace příprav podkladů technických řešení systémů informačních technologií.</w:t>
      </w:r>
    </w:p>
    <w:p>
      <w:pPr>
        <w:numPr>
          <w:ilvl w:val="0"/>
          <w:numId w:val="5"/>
        </w:numPr>
      </w:pPr>
      <w:r>
        <w:rPr/>
        <w:t xml:space="preserve">Stanovení interních směrnic ICT pro jednotlivé univerzální celky organizace.</w:t>
      </w:r>
    </w:p>
    <w:p>
      <w:pPr>
        <w:numPr>
          <w:ilvl w:val="0"/>
          <w:numId w:val="5"/>
        </w:numPr>
      </w:pPr>
      <w:r>
        <w:rPr/>
        <w:t xml:space="preserve">Řízení bezpečnosti a rizik v oblasti informatiky, zajištění bezpečnosti a ochrany dat.</w:t>
      </w:r>
    </w:p>
    <w:p>
      <w:pPr>
        <w:numPr>
          <w:ilvl w:val="0"/>
          <w:numId w:val="5"/>
        </w:numPr>
      </w:pPr>
      <w:r>
        <w:rPr/>
        <w:t xml:space="preserve">Spolupráce na designu a testování nových prvků řešení ICT.</w:t>
      </w:r>
    </w:p>
    <w:p>
      <w:pPr>
        <w:numPr>
          <w:ilvl w:val="0"/>
          <w:numId w:val="5"/>
        </w:numPr>
      </w:pPr>
      <w:r>
        <w:rPr/>
        <w:t xml:space="preserve">Analyzování efektivnosti informačního systému, jeho spolehlivosti a výkonnosti.</w:t>
      </w:r>
    </w:p>
    <w:p>
      <w:pPr>
        <w:numPr>
          <w:ilvl w:val="0"/>
          <w:numId w:val="5"/>
        </w:numPr>
      </w:pPr>
      <w:r>
        <w:rPr/>
        <w:t xml:space="preserve">Analyzování vývoje a nových trendů v oblasti ICT.</w:t>
      </w:r>
    </w:p>
    <w:p>
      <w:pPr>
        <w:numPr>
          <w:ilvl w:val="0"/>
          <w:numId w:val="5"/>
        </w:numPr>
      </w:pPr>
      <w:r>
        <w:rPr/>
        <w:t xml:space="preserve">Konzultace, poradenství a expertní podpora v oblastí ICT řešení.</w:t>
      </w:r>
    </w:p>
    <w:p>
      <w:pPr>
        <w:numPr>
          <w:ilvl w:val="0"/>
          <w:numId w:val="5"/>
        </w:numPr>
      </w:pPr>
      <w:r>
        <w:rPr/>
        <w:t xml:space="preserve">Reprezentování organizace na jednáních s dodavateli informačních systémů, služeb a technologií.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informačních technologií a činností</w:t>
      </w:r>
    </w:p>
    <w:p>
      <w:pPr>
        <w:numPr>
          <w:ilvl w:val="0"/>
          <w:numId w:val="5"/>
        </w:numPr>
      </w:pPr>
      <w:r>
        <w:rPr/>
        <w:t xml:space="preserve">Výrobní a techničtí náměstci (ředitelé) v oblasti informačních a komunikačních technologií</w:t>
      </w:r>
    </w:p>
    <w:p>
      <w:pPr>
        <w:numPr>
          <w:ilvl w:val="0"/>
          <w:numId w:val="5"/>
        </w:numPr>
      </w:pPr>
      <w:r>
        <w:rPr/>
        <w:t xml:space="preserve">Řídící pracovníci v oblasti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informačních a komunikačních technologií (CZ-ISCO 1330)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223 167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205 634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technologií a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http://data.europa.eu/esco/isco/C1330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schvalování koncepcí informačních systémů a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jinými úseky v rámci řízení a vývoje informačních systémů,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interních směrnic týkající se informačních technologií a systémů pro jednotlivé úseky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vhodných metod a postupů pro zajištění uchování důvěrné povahy informací včetně způsobu jejich archivace a zajištění bezpečnosti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efektivnosti informačního systému, jeho spolehlivosti a výkonnosti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dodavateli informačních systémů, služeb a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B649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informačních technologií</dc:title>
  <dc:description>Ředitel informačních technologií definuje a řídí implementaci strategie řešení informačních technologií v souladu s potřebami organizace, zabezpečuje hardwarovou a softwarovou připravenost organizace, řídí úsek informačních technologií a koordinuje veškeré jeho aktivity.</dc:description>
  <dc:subject/>
  <cp:keywords/>
  <cp:category>Povolání</cp:category>
  <cp:lastModifiedBy/>
  <dcterms:created xsi:type="dcterms:W3CDTF">2017-11-22T09:30:57+01:00</dcterms:created>
  <dcterms:modified xsi:type="dcterms:W3CDTF">2017-11-22T09:30:57+01:00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