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řízení úvěrů</w:t>
      </w:r>
      <w:bookmarkEnd w:id="1"/>
    </w:p>
    <w:p>
      <w:pPr/>
      <w:r>
        <w:rPr/>
        <w:t xml:space="preserve">Samostatný pracovník řízení úvěrů provádí rozpracování, aktualizaci a prosazování metodiky řízení úvěrové angažovanosti.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Risk Management Administrator, Odborný pracovník řízení úvěrů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postupů řízení úvěrového rizika a prosazování schválených postupů.</w:t>
      </w:r>
    </w:p>
    <w:p>
      <w:pPr>
        <w:numPr>
          <w:ilvl w:val="0"/>
          <w:numId w:val="5"/>
        </w:numPr>
      </w:pPr>
      <w:r>
        <w:rPr/>
        <w:t xml:space="preserve">Vyhodnocování účinnosti stanovených postupů a navrhování opatření a závěrů.</w:t>
      </w:r>
    </w:p>
    <w:p>
      <w:pPr>
        <w:numPr>
          <w:ilvl w:val="0"/>
          <w:numId w:val="5"/>
        </w:numPr>
      </w:pPr>
      <w:r>
        <w:rPr/>
        <w:t xml:space="preserve">Zajišťování databází, výstupů a dokumentace k problematice řízení úvěrů.</w:t>
      </w:r>
    </w:p>
    <w:p>
      <w:pPr>
        <w:numPr>
          <w:ilvl w:val="0"/>
          <w:numId w:val="5"/>
        </w:numPr>
      </w:pPr>
      <w:r>
        <w:rPr/>
        <w:t xml:space="preserve">Tvorba metodiky řízení úvěrového rizika prostřednictvím limitů.</w:t>
      </w:r>
    </w:p>
    <w:p>
      <w:pPr>
        <w:numPr>
          <w:ilvl w:val="0"/>
          <w:numId w:val="5"/>
        </w:numPr>
      </w:pPr>
      <w:r>
        <w:rPr/>
        <w:t xml:space="preserve">Spolupráce s právním útvarem na přípravě návrhů soudních žalob.</w:t>
      </w:r>
    </w:p>
    <w:p>
      <w:pPr>
        <w:numPr>
          <w:ilvl w:val="0"/>
          <w:numId w:val="5"/>
        </w:numPr>
      </w:pPr>
      <w:r>
        <w:rPr/>
        <w:t xml:space="preserve">Provádění konzultační, poradenské a lektorské činnosti v oblasti řízení úvěrového rizika.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Přepážkoví konzultanti v peněžnictví</w:t>
      </w:r>
    </w:p>
    <w:p>
      <w:pPr>
        <w:numPr>
          <w:ilvl w:val="0"/>
          <w:numId w:val="5"/>
        </w:numPr>
      </w:pPr>
      <w:r>
        <w:rPr/>
        <w:t xml:space="preserve">Ostatní odborní pracovníci v oblasti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Přepážkoví konzultanti v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metodických postupů a jejich účinnosti včetně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úvěrové dokumentace pro archivaci a následně pro skartaci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přípravě dokumentace problémových úvěrů a při přípravě podkladů pro finanční audit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přehledů, databází a výstupů k problematice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právním útvarem peněžního ústavu při zpracovávání soudních žalob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 postupů řízení úvěrového rizika včetně navrhování opatření vyplývajících z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6763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řízení úvěrů</dc:title>
  <dc:description>Samostatný pracovník řízení úvěrů provádí rozpracování, aktualizaci a prosazování metodiky řízení úvěrové angažovanosti.</dc:description>
  <dc:subject/>
  <cp:keywords/>
  <cp:category>Specializace</cp:category>
  <cp:lastModifiedBy/>
  <dcterms:created xsi:type="dcterms:W3CDTF">2017-11-22T09:30:35+01:00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