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se specializovanou způsobilostí</w:t>
      </w:r>
      <w:bookmarkEnd w:id="1"/>
    </w:p>
    <w:p>
      <w:pPr/>
      <w:r>
        <w:rPr/>
        <w:t xml:space="preserve">Farmaceut se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Farmaceutický technolog, Klinický farmaceut, Farmaceut se způsobilostí v laboratorních a vyšetřovacích metodách, Radiofarmaceut, Praktický lékárník, Pharmacist, Pharmazeut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 se specializací pro veřejné lékárenství</w:t>
      </w:r>
    </w:p>
    <w:p>
      <w:pPr>
        <w:numPr>
          <w:ilvl w:val="0"/>
          <w:numId w:val="5"/>
        </w:numPr>
      </w:pPr>
      <w:r>
        <w:rPr/>
        <w:t xml:space="preserve">Ostatní farmaceuti se specializací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 (CZ-ISCO 2262)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 se specializací pro veřejné lékárenství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74 544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&lt;p&gt;Specializační vzdělávání farmaceutů dle &lt;a href="/downloads/DDV/priloha-c1-specializacni-obory-specializacniho-vzdelavani-farmaceutu.pdf" target="_blank"&gt;Přílohy 1&lt;/a&gt; zákona č.&amp;nbsp;95/2004 Sb., o&amp;nbsp;podmínkách získávání a uznávání odborné způsobilosti a specializované způsobilosti k výkonu zdravotnického povolání lékaře, zubního lékaře a&amp;nbsp;farmaceuta, v platném znění vydaném &lt;a href="http://www.mzcr.cz/Odbornik/obsah/vzdelavaci-programy_943_3.html" target="_blank"&gt;Věstníkem Ministerstva zdravotnictví ČR&lt;/a&gt;, zakončené atestační zkouškou a diplomem o specializované způsobilosti v&amp;nbsp;oboru.&lt;/p&gt;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§ 10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V případě poskytování lékárenské péče členství v České lékárnické komoře opravňující k výkonu povolání farmaceuta v zařízení poskytujících lékárenskou péči na území ČR dle zákona č. 220/1991 Sb., o České lékařské komoře, České stomatologické komoře a České lékárnické komoře.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11 zákona č. 95/2004 Sb., o podmínkách získávání a uznávání odborné způsobilosti a specializované způsobilosti k výkonu zdravotnického povolání lékaře, zubního lékaře a farmaceuta.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farmaceutů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>
      <w:pPr>
        <w:numPr>
          <w:ilvl w:val="0"/>
          <w:numId w:val="5"/>
        </w:numPr>
      </w:pPr>
      <w:r>
        <w:rPr/>
        <w:t xml:space="preserve">doporučené - Funkční kurzy dle § 21i zákona č. 95/2004 Sb., o podmínkách získávání a uznávání odborné způsobilosti a specializované způsobilosti k výkonu zdravotnického povolání lékaře, zubního lékaře a farmaceuta.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lékárenské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kontrola a distribuce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koncepční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Výzkumná a vývojová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Vzdělávací činnost v rámci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ve farmacii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farmakologie, biochemie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farmakognosie a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výkonem činností farmaceuta,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B741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se specializovanou způsobilostí</dc:title>
  <dc:description>Farmaceut se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radiofarmak.</dc:description>
  <dc:subject/>
  <cp:keywords/>
  <cp:category>Povolání</cp:category>
  <cp:lastModifiedBy/>
  <dcterms:created xsi:type="dcterms:W3CDTF">2017-11-22T09:30:17+01:00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