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bazénu</w:t>
      </w:r>
      <w:bookmarkEnd w:id="1"/>
    </w:p>
    <w:p>
      <w:pPr/>
      <w:r>
        <w:rPr/>
        <w:t xml:space="preserve">Technik bazénu bazénu zajišťuje provoz technologických zařízení k úpravě vody, údržbu a provoz bazénu, koupaliště nebo aqvaparku.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Swimming pool attendance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Dohled nad provozem zařízení a jeho částí.</w:t>
      </w:r>
    </w:p>
    <w:p>
      <w:pPr>
        <w:numPr>
          <w:ilvl w:val="0"/>
          <w:numId w:val="5"/>
        </w:numPr>
      </w:pPr>
      <w:r>
        <w:rPr/>
        <w:t xml:space="preserve">Zaškolování zaměstnanců pro práci v jednotlivých částech provozu.</w:t>
      </w:r>
    </w:p>
    <w:p>
      <w:pPr>
        <w:numPr>
          <w:ilvl w:val="0"/>
          <w:numId w:val="5"/>
        </w:numPr>
      </w:pPr>
      <w:r>
        <w:rPr/>
        <w:t xml:space="preserve">Údržba a drobné opravy technologických zařízení (např. čerpadla, filtry).</w:t>
      </w:r>
    </w:p>
    <w:p>
      <w:pPr>
        <w:numPr>
          <w:ilvl w:val="0"/>
          <w:numId w:val="5"/>
        </w:numPr>
      </w:pPr>
      <w:r>
        <w:rPr/>
        <w:t xml:space="preserve">Dohled nad dodržováním zásad ochrany zdraví a bezpečnosti návštěvníků a zaměstnanců.</w:t>
      </w:r>
    </w:p>
    <w:p>
      <w:pPr>
        <w:numPr>
          <w:ilvl w:val="0"/>
          <w:numId w:val="5"/>
        </w:numPr>
      </w:pPr>
      <w:r>
        <w:rPr/>
        <w:t xml:space="preserve">Dohled nad nakládáním s nebezpečnými chemickými látkami.</w:t>
      </w:r>
    </w:p>
    <w:p>
      <w:pPr>
        <w:numPr>
          <w:ilvl w:val="0"/>
          <w:numId w:val="5"/>
        </w:numPr>
      </w:pPr>
      <w:r>
        <w:rPr/>
        <w:t xml:space="preserve">Dohled nad úklidem bazénu podle schváleného dezinfekčního řádu.</w:t>
      </w:r>
    </w:p>
    <w:p>
      <w:pPr>
        <w:numPr>
          <w:ilvl w:val="0"/>
          <w:numId w:val="5"/>
        </w:numPr>
      </w:pPr>
      <w:r>
        <w:rPr/>
        <w:t xml:space="preserve">Dohled nad zajišťováním požadované kvality vody v bazénu.</w:t>
      </w:r>
    </w:p>
    <w:p>
      <w:pPr>
        <w:numPr>
          <w:ilvl w:val="0"/>
          <w:numId w:val="5"/>
        </w:numPr>
      </w:pPr>
      <w:r>
        <w:rPr/>
        <w:t xml:space="preserve">Dohled nad dodržovánímprovozního řádu bazénu nebo koupaliště.</w:t>
      </w:r>
    </w:p>
    <w:p>
      <w:pPr>
        <w:numPr>
          <w:ilvl w:val="0"/>
          <w:numId w:val="5"/>
        </w:numPr>
      </w:pPr>
      <w:r>
        <w:rPr/>
        <w:t xml:space="preserve">Dohled nad stavem venkovních ploch.</w:t>
      </w:r>
    </w:p>
    <w:p>
      <w:pPr>
        <w:numPr>
          <w:ilvl w:val="0"/>
          <w:numId w:val="5"/>
        </w:numPr>
      </w:pPr>
      <w:r>
        <w:rPr/>
        <w:t xml:space="preserve">Spolupráce při poskytování první pomoci a předlékařské první pomoci.</w:t>
      </w:r>
    </w:p>
    <w:p>
      <w:pPr>
        <w:numPr>
          <w:ilvl w:val="0"/>
          <w:numId w:val="5"/>
        </w:numPr>
      </w:pPr>
      <w:r>
        <w:rPr/>
        <w:t xml:space="preserve">Spolupráce s orgány činnými v hygienickém dozoru.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provozu sportovních zařízení</w:t>
      </w:r>
    </w:p>
    <w:p>
      <w:pPr>
        <w:numPr>
          <w:ilvl w:val="0"/>
          <w:numId w:val="5"/>
        </w:numPr>
      </w:pPr>
      <w:r>
        <w:rPr/>
        <w:t xml:space="preserve">Vedoucí provozu stravovacích, ubytovacích a dalších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provozu stravovacích, ubytovacích a dalších zařízení (CZ-ISCO 5151)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stravovacích, ubytovacích a dalších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provozu sportovních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pracovníci stravovacích, ubytovacích zařízení, kanceláří a dalších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pro provoz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úpravny vody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hygieny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profesích na veřejném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ekonomického provozu veřejného bazénu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5CBE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bazénu</dc:title>
  <dc:description>Technik bazénu bazénu zajišťuje provoz technologických zařízení k úpravě vody, údržbu a provoz bazénu, koupaliště nebo aqvaparku.</dc:description>
  <dc:subject/>
  <cp:keywords/>
  <cp:category>Povolání</cp:category>
  <cp:lastModifiedBy/>
  <dcterms:created xsi:type="dcterms:W3CDTF">2017-11-22T09:30:03+01:00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