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územně samosprávného celku pro národnostní menšiny</w:t>
      </w:r>
      <w:bookmarkEnd w:id="1"/>
    </w:p>
    <w:p>
      <w:pPr/>
      <w:r>
        <w:rPr/>
        <w:t xml:space="preserve">Odborný referent územně samosprávného celku pro národnostní menšiny odborně zajišťuje problematiku národnostních menšin v oblasti výchovné, kulturní, vzdělávací, publikační a osvětové v územně samosprávném celku (dále jen ÚSC). Spolupracuje s občanskými sdruženími národnostních menšin, vydává odborná stanoviska k projektům a žádostem o finanční podporu v oblasti národnostních menšin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rozvoj spolupráce s občanskými sdruženími národnostních menšin v ÚSC a to zejména v oblasti výchovné, kulturní, vzdělávací, publikační a osvětové.</w:t>
      </w:r>
    </w:p>
    <w:p>
      <w:pPr>
        <w:numPr>
          <w:ilvl w:val="0"/>
          <w:numId w:val="5"/>
        </w:numPr>
      </w:pPr>
      <w:r>
        <w:rPr/>
        <w:t xml:space="preserve">Podílí se na koncepci rozvoje spolupráce s občanskými sdruženími národnostních menšin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národnostních menšin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oblasti národnostních menšin v ÚSC.</w:t>
      </w:r>
    </w:p>
    <w:p>
      <w:pPr>
        <w:numPr>
          <w:ilvl w:val="0"/>
          <w:numId w:val="5"/>
        </w:numPr>
      </w:pPr>
      <w:r>
        <w:rPr/>
        <w:t xml:space="preserve">Přiděluje finanční prostředky,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Spolupracuje při monitoringu, analýzách v oblasti výchovné, kulturní, vzdělávací, publikační a osvětové ve vztahu k národnostním menšinám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národnostních menšin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národnostním menšinám v ÚSC, a to i v mezinárodním měřítku.</w:t>
      </w:r>
    </w:p>
    <w:p>
      <w:pPr>
        <w:numPr>
          <w:ilvl w:val="0"/>
          <w:numId w:val="5"/>
        </w:numPr>
      </w:pPr>
      <w:r>
        <w:rPr/>
        <w:t xml:space="preserve">Podílí se na tvorbě koncepce národnostního školství v ÚSC se zaměřením na projekty jednotlivých národností ve spolupráci s Ministerstvem školství, mládeže a tělovýchovy a mezinárodními institucemi.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výchovy dětí a mládeže národnostních menšin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69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územně samosprávného celku pro národnostní menšiny</dc:title>
  <dc:description>Odborný referent územně samosprávného celku pro národnostní menšiny odborně zajišťuje problematiku národnostních menšin v oblasti výchovné, kulturní, vzdělávací, publikační a osvětové v územně samosprávném celku (dále jen ÚSC). Spolupracuje s občanskými sdruženími národnostních menšin, vydává odborná stanoviska k projektům a žádostem o finanční podporu v oblasti národnostních menšin v ÚSC.</dc:description>
  <dc:subject/>
  <cp:keywords/>
  <cp:category>Specializace</cp:category>
  <cp:lastModifiedBy/>
  <dcterms:created xsi:type="dcterms:W3CDTF">2017-11-22T09:29:33+01:00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