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lektor - instruktor</w:t>
      </w:r>
      <w:bookmarkEnd w:id="1"/>
    </w:p>
    <w:p>
      <w:pPr/>
      <w:r>
        <w:rPr/>
        <w:t xml:space="preserve">Vrchní komisař – lektor – instruktor komplexně zabezpečuje výuku a výcvik v odborných a specializačních kurzech a zajišťuje provozuschopnost přidělených technických prostředků a požární techniky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vzdělávacích projektů, metodik výuky a výcviku, vedení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56DF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lektor - instruktor</dc:title>
  <dc:description>Vrchní komisař – lektor – instruktor komplexně zabezpečuje výuku a výcvik v odborných a specializačních kurzech a zajišťuje provozuschopnost přidělených technických prostředků a požární techniky s územně vymezenou působností.</dc:description>
  <dc:subject/>
  <cp:keywords/>
  <cp:category>Specializace</cp:category>
  <cp:lastModifiedBy/>
  <dcterms:created xsi:type="dcterms:W3CDTF">2017-11-22T09:29:13+01:00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