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Textilní návrhář</w:t>
      </w:r>
      <w:bookmarkEnd w:id="1"/>
    </w:p>
    <w:p>
      <w:pPr/>
      <w:r>
        <w:rPr/>
        <w:t xml:space="preserve">Textilní návrhář tvůrčím způsobem navrhuje nové vzory a trendové kolekce v textilní výrobě.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Textilní a oděvní výroba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výroba textilií a textilních výrobků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Textile designer, Designer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Sledování módních trendů a technologického vývoje v odvětví.</w:t>
      </w:r>
    </w:p>
    <w:p>
      <w:pPr>
        <w:numPr>
          <w:ilvl w:val="0"/>
          <w:numId w:val="5"/>
        </w:numPr>
      </w:pPr>
      <w:r>
        <w:rPr/>
        <w:t xml:space="preserve">Průzkum trhu, sledování požadavku zákazníka, mapování konkurence.</w:t>
      </w:r>
    </w:p>
    <w:p>
      <w:pPr>
        <w:numPr>
          <w:ilvl w:val="0"/>
          <w:numId w:val="5"/>
        </w:numPr>
      </w:pPr>
      <w:r>
        <w:rPr/>
        <w:t xml:space="preserve">Vytváření filosofie dezénových kolekcí vycházející z módních trendů a z vlastní invence.</w:t>
      </w:r>
    </w:p>
    <w:p>
      <w:pPr>
        <w:numPr>
          <w:ilvl w:val="0"/>
          <w:numId w:val="5"/>
        </w:numPr>
      </w:pPr>
      <w:r>
        <w:rPr/>
        <w:t xml:space="preserve">Vypracovávání strategie přípravy a řízení tvorby dezénových kolekcí.</w:t>
      </w:r>
    </w:p>
    <w:p>
      <w:pPr>
        <w:numPr>
          <w:ilvl w:val="0"/>
          <w:numId w:val="5"/>
        </w:numPr>
      </w:pPr>
      <w:r>
        <w:rPr/>
        <w:t xml:space="preserve">Navrhování a vytváření nových desénů klasickými a digitálními technologiemi.</w:t>
      </w:r>
    </w:p>
    <w:p>
      <w:pPr>
        <w:numPr>
          <w:ilvl w:val="0"/>
          <w:numId w:val="5"/>
        </w:numPr>
      </w:pPr>
      <w:r>
        <w:rPr/>
        <w:t xml:space="preserve">Spolupráce s vnitropodnikovými útvary.</w:t>
      </w:r>
    </w:p>
    <w:p>
      <w:pPr>
        <w:numPr>
          <w:ilvl w:val="0"/>
          <w:numId w:val="5"/>
        </w:numPr>
      </w:pPr>
      <w:r>
        <w:rPr/>
        <w:t xml:space="preserve">Volba materiálů vhodných pro realizaci dezénových kolekcí s ohledem na funkční vlastnosti výrobků.</w:t>
      </w:r>
    </w:p>
    <w:p>
      <w:pPr>
        <w:numPr>
          <w:ilvl w:val="0"/>
          <w:numId w:val="5"/>
        </w:numPr>
      </w:pPr>
      <w:r>
        <w:rPr/>
        <w:t xml:space="preserve">Prezentace dezénové kolekce při odborných a obchodních jednáních.</w:t>
      </w:r>
    </w:p>
    <w:p>
      <w:pPr>
        <w:numPr>
          <w:ilvl w:val="0"/>
          <w:numId w:val="5"/>
        </w:numPr>
      </w:pPr>
      <w:r>
        <w:rPr/>
        <w:t xml:space="preserve">Zpracování ekonomiky dezénové kolekce.</w:t>
      </w:r>
    </w:p>
    <w:p>
      <w:pPr>
        <w:numPr>
          <w:ilvl w:val="0"/>
          <w:numId w:val="5"/>
        </w:numPr>
      </w:pPr>
      <w:r>
        <w:rPr/>
        <w:t xml:space="preserve">Vedení příslušné technické dokumentace.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Návrháři (grafici) reklamní, komerční, propagační</w:t>
      </w:r>
    </w:p>
    <w:p>
      <w:pPr>
        <w:numPr>
          <w:ilvl w:val="0"/>
          <w:numId w:val="5"/>
        </w:numPr>
      </w:pPr>
      <w:r>
        <w:rPr/>
        <w:t xml:space="preserve">Aranžéři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Aranžéři a příbuzní pracovníci (CZ-ISCO 3432)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24 955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44 234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64 876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37 398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70 274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31 913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57 380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3432</w:t>
            </w:r>
          </w:p>
        </w:tc>
        <w:tc>
          <w:tcPr>
            <w:tcW w:w="2000" w:type="dxa"/>
          </w:tcPr>
          <w:p>
            <w:pPr/>
            <w:r>
              <w:rPr/>
              <w:t xml:space="preserve">Aranžéři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39 891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37 841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34324</w:t>
            </w:r>
          </w:p>
        </w:tc>
        <w:tc>
          <w:tcPr>
            <w:tcW w:w="2000" w:type="dxa"/>
          </w:tcPr>
          <w:p>
            <w:pPr/>
            <w:r>
              <w:rPr/>
              <w:t xml:space="preserve">Návrháři (grafici) reklamní, komerční, propagační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38 049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3432</w:t>
            </w:r>
          </w:p>
        </w:tc>
        <w:tc>
          <w:tcPr>
            <w:tcW w:w="3000" w:type="dxa"/>
          </w:tcPr>
          <w:p>
            <w:pPr/>
            <w:r>
              <w:rPr/>
              <w:t xml:space="preserve">Aranžéři a příbuzní pracovníci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http://data.europa.eu/esco/isco/C3432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výtvarná a uměleckořemeslná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výtvarná a uměleckořemeslná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8241L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Textilní výtvarnictví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82-41-M/14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Grafický design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82-41-M/05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textilní výroba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31xxM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Modelářství a návrhářství oděvů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82-41-M/07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Textilní návrhář/návrhářka (31-036-M)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e71.D.8213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technické dokumentace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e21.D.1116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módních trendech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e21.D.3138</w:t>
            </w:r>
          </w:p>
        </w:tc>
        <w:tc>
          <w:tcPr>
            <w:tcW w:w="3000" w:type="dxa"/>
          </w:tcPr>
          <w:p>
            <w:pPr/>
            <w:r>
              <w:rPr/>
              <w:t xml:space="preserve">Sledování technologického vývoje v odvětví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h13.D.6009</w:t>
            </w:r>
          </w:p>
        </w:tc>
        <w:tc>
          <w:tcPr>
            <w:tcW w:w="3000" w:type="dxa"/>
          </w:tcPr>
          <w:p>
            <w:pPr/>
            <w:r>
              <w:rPr/>
              <w:t xml:space="preserve">Průzkum trhu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h11.D.6007</w:t>
            </w:r>
          </w:p>
        </w:tc>
        <w:tc>
          <w:tcPr>
            <w:tcW w:w="3000" w:type="dxa"/>
          </w:tcPr>
          <w:p>
            <w:pPr/>
            <w:r>
              <w:rPr/>
              <w:t xml:space="preserve">Monitorování konkurence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e21.D.7211</w:t>
            </w:r>
          </w:p>
        </w:tc>
        <w:tc>
          <w:tcPr>
            <w:tcW w:w="3000" w:type="dxa"/>
          </w:tcPr>
          <w:p>
            <w:pPr/>
            <w:r>
              <w:rPr/>
              <w:t xml:space="preserve">Vytváření filosofie desénových kolekcí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e21.D.7212</w:t>
            </w:r>
          </w:p>
        </w:tc>
        <w:tc>
          <w:tcPr>
            <w:tcW w:w="3000" w:type="dxa"/>
          </w:tcPr>
          <w:p>
            <w:pPr/>
            <w:r>
              <w:rPr/>
              <w:t xml:space="preserve">Vypracování strategie přípravy desénových kolekcí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e21.D.7213</w:t>
            </w:r>
          </w:p>
        </w:tc>
        <w:tc>
          <w:tcPr>
            <w:tcW w:w="3000" w:type="dxa"/>
          </w:tcPr>
          <w:p>
            <w:pPr/>
            <w:r>
              <w:rPr/>
              <w:t xml:space="preserve">Navrhování a vytváření nových desénů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e21.C.6012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Prezentace desénové kolekce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e21.D.8711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Zpracování ekonomiky desénové kolekce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technické kreslení v textilu, oděvnictví nebo zpracování kožešin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materiály a produkty, druhy, vlastnosti, vady, způsoby rozborů a zkoušek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základy textilních technologií, základní druhy strojů a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e21._.0041</w:t>
            </w:r>
          </w:p>
        </w:tc>
        <w:tc>
          <w:tcPr>
            <w:tcW w:w="3000" w:type="dxa"/>
          </w:tcPr>
          <w:p>
            <w:pPr/>
            <w:r>
              <w:rPr/>
              <w:t xml:space="preserve">textilní návrhářství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e21._.0061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systémy a standardy kvality v textilu a oděvnictví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j34._.0001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historie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m11._.0022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výtvarné techniky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69E6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Textilní návrhář</dc:title>
  <dc:description>Textilní návrhář tvůrčím způsobem navrhuje nové vzory a trendové kolekce v textilní výrobě.</dc:description>
  <dc:subject/>
  <cp:keywords/>
  <cp:category>Povolání</cp:category>
  <cp:lastModifiedBy/>
  <dcterms:created xsi:type="dcterms:W3CDTF">2017-11-22T09:29:11+01:00</dcterms:created>
  <dcterms:modified xsi:type="dcterms:W3CDTF">2017-11-22T09:29:11+01:00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