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exekutor</w:t>
      </w:r>
      <w:bookmarkEnd w:id="1"/>
    </w:p>
    <w:p>
      <w:pPr/>
      <w:r>
        <w:rPr/>
        <w:t xml:space="preserve">Soudní exekutor je pověřený státem k výkonu exekutorského úřadu a je podle zákona oprávněn nezávisle vykonávat nucený výkon exekučních titulů a další činnosti podle zvláštního zákona.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Soudní exekutor, Soudní 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exekucí, jimiž je exekutor pověřen soudem na návrh oprávněného účastníka řízení.</w:t>
      </w:r>
    </w:p>
    <w:p>
      <w:pPr>
        <w:numPr>
          <w:ilvl w:val="0"/>
          <w:numId w:val="5"/>
        </w:numPr>
      </w:pPr>
      <w:r>
        <w:rPr/>
        <w:t xml:space="preserve">Vydávání exekučních příkazů.</w:t>
      </w:r>
    </w:p>
    <w:p>
      <w:pPr>
        <w:numPr>
          <w:ilvl w:val="0"/>
          <w:numId w:val="5"/>
        </w:numPr>
      </w:pPr>
      <w:r>
        <w:rPr/>
        <w:t xml:space="preserve">Poskytování právní pomoci účastníkům exekučního řízení v rozsahu stanoveném zákonem.</w:t>
      </w:r>
    </w:p>
    <w:p>
      <w:pPr>
        <w:numPr>
          <w:ilvl w:val="0"/>
          <w:numId w:val="5"/>
        </w:numPr>
      </w:pPr>
      <w:r>
        <w:rPr/>
        <w:t xml:space="preserve">Sepisování exekutorských zápisů a listin.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listin a výkon kompetencí soudního vykonavatele.</w:t>
      </w:r>
    </w:p>
    <w:p>
      <w:pPr>
        <w:numPr>
          <w:ilvl w:val="0"/>
          <w:numId w:val="5"/>
        </w:numPr>
      </w:pPr>
      <w:r>
        <w:rPr/>
        <w:t xml:space="preserve">Provádění dražeb movitých a nemovitých věcí za podmínek stanovených zákonem.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exekutora - zkouška podle zákona č. 120/2001 Sb., o soudních exekutorech a exekuční činnosti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 pomoci účastníkům exekučního řízení v rozsahu stanoveném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vydávání exekučních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exekutorských zápisů a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provádění exekucí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D04B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exekutor</dc:title>
  <dc:description>Soudní exekutor je pověřený státem k výkonu exekutorského úřadu a je podle zákona oprávněn nezávisle vykonávat nucený výkon exekučních titulů a další činnosti podle zvláštního zákona. </dc:description>
  <dc:subject/>
  <cp:keywords/>
  <cp:category>Specializace</cp:category>
  <cp:lastModifiedBy/>
  <dcterms:created xsi:type="dcterms:W3CDTF">2017-11-22T09:27:39+01:00</dcterms:created>
  <dcterms:modified xsi:type="dcterms:W3CDTF">2018-04-11T09:38:09+02:00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