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linky pro výrobu premixů</w:t>
      </w:r>
      <w:bookmarkEnd w:id="1"/>
    </w:p>
    <w:p>
      <w:pPr/>
      <w:r>
        <w:rPr/>
        <w:t xml:space="preserve">Operátor linky pro výrobu premixů vyrábí premixy všech druhů a typů, včetně medikovaných.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Nastavení výrobního procesu na plně automatické nebo poloautomatické výrobní lince.</w:t>
      </w:r>
    </w:p>
    <w:p>
      <w:pPr>
        <w:numPr>
          <w:ilvl w:val="0"/>
          <w:numId w:val="5"/>
        </w:numPr>
      </w:pPr>
      <w:r>
        <w:rPr/>
        <w:t xml:space="preserve">Manuální vážení a dávkování doplňkových látek.</w:t>
      </w:r>
    </w:p>
    <w:p>
      <w:pPr>
        <w:numPr>
          <w:ilvl w:val="0"/>
          <w:numId w:val="5"/>
        </w:numPr>
      </w:pPr>
      <w:r>
        <w:rPr/>
        <w:t xml:space="preserve">Obsluha mixéru.</w:t>
      </w:r>
    </w:p>
    <w:p>
      <w:pPr>
        <w:numPr>
          <w:ilvl w:val="0"/>
          <w:numId w:val="5"/>
        </w:numPr>
      </w:pPr>
      <w:r>
        <w:rPr/>
        <w:t xml:space="preserve">Fyzická kontrola a nastavení jednotlivých nástřikových zařízení a pytlovací a balicí linky.</w:t>
      </w:r>
    </w:p>
    <w:p>
      <w:pPr>
        <w:numPr>
          <w:ilvl w:val="0"/>
          <w:numId w:val="5"/>
        </w:numPr>
      </w:pPr>
      <w:r>
        <w:rPr/>
        <w:t xml:space="preserve">Fyzická kontrola správnosti zadaného recepturálního složení pro výrobu premixu.</w:t>
      </w:r>
    </w:p>
    <w:p>
      <w:pPr>
        <w:numPr>
          <w:ilvl w:val="0"/>
          <w:numId w:val="5"/>
        </w:numPr>
      </w:pPr>
      <w:r>
        <w:rPr/>
        <w:t xml:space="preserve">Kontrola funkčnosti aspirace.</w:t>
      </w:r>
    </w:p>
    <w:p>
      <w:pPr>
        <w:numPr>
          <w:ilvl w:val="0"/>
          <w:numId w:val="5"/>
        </w:numPr>
      </w:pPr>
      <w:r>
        <w:rPr/>
        <w:t xml:space="preserve">Příjem krmných surovin a doplňkových látek do zásobníků a kontejnerů.</w:t>
      </w:r>
    </w:p>
    <w:p>
      <w:pPr>
        <w:numPr>
          <w:ilvl w:val="0"/>
          <w:numId w:val="5"/>
        </w:numPr>
      </w:pPr>
      <w:r>
        <w:rPr/>
        <w:t xml:space="preserve">Dodržování opatření pro zabránění vzniku křížové kontaminace.</w:t>
      </w:r>
    </w:p>
    <w:p>
      <w:pPr>
        <w:numPr>
          <w:ilvl w:val="0"/>
          <w:numId w:val="5"/>
        </w:numPr>
      </w:pPr>
      <w:r>
        <w:rPr/>
        <w:t xml:space="preserve">Skladovací, manipulační a hygienicko-sanitační práce.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strojů, pracovních pomůcek a nářadí.</w:t>
      </w:r>
    </w:p>
    <w:p>
      <w:pPr>
        <w:numPr>
          <w:ilvl w:val="0"/>
          <w:numId w:val="5"/>
        </w:numPr>
      </w:pPr>
      <w:r>
        <w:rPr/>
        <w:t xml:space="preserve">Evidování technických dat o průběhu práce a výsledcích a kvalitě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29-41-L/51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Operátor/operátorka linky pro výrobu premixů (29-032-M)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výrobního procesu na plně automatické nebo poloautomatické výrobní lince pro premixy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výroby krmných směsí pomocí softwarového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správné praxe pro výrobu premixů a medikovaných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doplňkových látek a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Charakterizování chemicko-fyzikálních vlastností používaných doplňkových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standardech a právních předpisech používaných v oboru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A3EB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linky pro výrobu premixů</dc:title>
  <dc:description>Operátor linky pro výrobu premixů vyrábí premixy všech druhů a typů, včetně medikovaných.</dc:description>
  <dc:subject/>
  <cp:keywords/>
  <cp:category>Specializace</cp:category>
  <cp:lastModifiedBy/>
  <dcterms:created xsi:type="dcterms:W3CDTF">2017-11-22T09:27:24+01:00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