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horské služby</w:t>
      </w:r>
      <w:bookmarkEnd w:id="1"/>
    </w:p>
    <w:p>
      <w:pPr/>
      <w:r>
        <w:rPr/>
        <w:t xml:space="preserve">Psovod horské služby zajišťuje výcvik a nasazení psa při pátracích a záchranných akcích na horách a poskytuje první pomoc.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dog handler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v lavině za pomoci psa.</w:t>
      </w:r>
    </w:p>
    <w:p>
      <w:pPr>
        <w:numPr>
          <w:ilvl w:val="0"/>
          <w:numId w:val="5"/>
        </w:numPr>
      </w:pPr>
      <w:r>
        <w:rPr/>
        <w:t xml:space="preserve">Vyhledávání v horském terénu za pomoci psa.</w:t>
      </w:r>
    </w:p>
    <w:p>
      <w:pPr>
        <w:numPr>
          <w:ilvl w:val="0"/>
          <w:numId w:val="5"/>
        </w:numPr>
      </w:pPr>
      <w:r>
        <w:rPr/>
        <w:t xml:space="preserve">Vyhledávání pomocí lavinových vyhledávačů.</w:t>
      </w:r>
    </w:p>
    <w:p>
      <w:pPr>
        <w:numPr>
          <w:ilvl w:val="0"/>
          <w:numId w:val="5"/>
        </w:numPr>
      </w:pPr>
      <w:r>
        <w:rPr/>
        <w:t xml:space="preserve">Výcvik psů pro potřeby horské služby.</w:t>
      </w:r>
    </w:p>
    <w:p>
      <w:pPr>
        <w:numPr>
          <w:ilvl w:val="0"/>
          <w:numId w:val="5"/>
        </w:numPr>
      </w:pPr>
      <w:r>
        <w:rPr/>
        <w:t xml:space="preserve">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horské služby (65-024-H)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a zajišťování transportu zraněných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Předvedení poslušnosti a ovladatelnosti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Použití psů pro vyhledávání v lavině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lavinové problematice a vyhledávání pomocí lavinových vyhledávačů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Použití psů pro vyhledávání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C184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horské služby</dc:title>
  <dc:description>Psovod horské služby zajišťuje výcvik a nasazení psa při pátracích a záchranných akcích na horách a poskytuje první pomoc. </dc:description>
  <dc:subject/>
  <cp:keywords/>
  <cp:category>Specializace</cp:category>
  <cp:lastModifiedBy/>
  <dcterms:created xsi:type="dcterms:W3CDTF">2017-11-22T09:27:10+01:00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