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Vylévač keramiky</w:t>
      </w:r>
      <w:bookmarkEnd w:id="1"/>
    </w:p>
    <w:p>
      <w:pPr/>
      <w:r>
        <w:rPr/>
        <w:t xml:space="preserve">Vylévač keramiky zhotovuje výrobky z keramiky litím.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Caster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litím.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Vylévač/vylévačka keramiky (28-005-H)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postupu práce při vylévání, čištění a dohotovování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začišťování spár 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licích strojů a linek, sušení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D5E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Vylévač keramiky</dc:title>
  <dc:description>Vylévač keramiky zhotovuje výrobky z keramiky litím.</dc:description>
  <dc:subject/>
  <cp:keywords/>
  <cp:category>Specializace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