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oděvní technolog</w:t>
      </w:r>
      <w:bookmarkEnd w:id="1"/>
    </w:p>
    <w:p>
      <w:pPr/>
      <w:r>
        <w:rPr/>
        <w:t xml:space="preserve">Vedoucí oděvní technolog řídí a komplexně stanovuje technologické postupy a zajišťuje technologickou přípravu rozsáhlé oděvní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Oděvní manažer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Oděvní manažer specialista, Vedoucí oděvní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ověřování nových technologických postupů a materiálů.</w:t>
      </w:r>
    </w:p>
    <w:p>
      <w:pPr>
        <w:numPr>
          <w:ilvl w:val="0"/>
          <w:numId w:val="5"/>
        </w:numPr>
      </w:pPr>
      <w:r>
        <w:rPr/>
        <w:t xml:space="preserve">Spolupráce s útvarem vývoje na vzorové a kolekční činnosti.</w:t>
      </w:r>
    </w:p>
    <w:p>
      <w:pPr>
        <w:numPr>
          <w:ilvl w:val="0"/>
          <w:numId w:val="5"/>
        </w:numPr>
      </w:pPr>
      <w:r>
        <w:rPr/>
        <w:t xml:space="preserve">Komplexní zajišťování technologické přípravy oděvní výroby.</w:t>
      </w:r>
    </w:p>
    <w:p>
      <w:pPr>
        <w:numPr>
          <w:ilvl w:val="0"/>
          <w:numId w:val="5"/>
        </w:numPr>
      </w:pPr>
      <w:r>
        <w:rPr/>
        <w:t xml:space="preserve">Kontrola dodržování technických postupů, kvality vzorkových zakázek a kolekcí.</w:t>
      </w:r>
    </w:p>
    <w:p>
      <w:pPr>
        <w:numPr>
          <w:ilvl w:val="0"/>
          <w:numId w:val="5"/>
        </w:numPr>
      </w:pPr>
      <w:r>
        <w:rPr/>
        <w:t xml:space="preserve">Navrhování a doporučování nákupu nové techniky a technologií.</w:t>
      </w:r>
    </w:p>
    <w:p>
      <w:pPr>
        <w:numPr>
          <w:ilvl w:val="0"/>
          <w:numId w:val="5"/>
        </w:numPr>
      </w:pPr>
      <w:r>
        <w:rPr/>
        <w:t xml:space="preserve">Organizace vypracování technologických předpisů, norem spotřeby, práce, kapacitních norem a podkladů pro cenové kalkulace.</w:t>
      </w:r>
    </w:p>
    <w:p>
      <w:pPr>
        <w:numPr>
          <w:ilvl w:val="0"/>
          <w:numId w:val="5"/>
        </w:numPr>
      </w:pPr>
      <w:r>
        <w:rPr/>
        <w:t xml:space="preserve">Organizace ověřování nových postupů, spolupráce na realizaci technologických změn a inovačních aktivit.</w:t>
      </w:r>
    </w:p>
    <w:p>
      <w:pPr>
        <w:numPr>
          <w:ilvl w:val="0"/>
          <w:numId w:val="5"/>
        </w:numPr>
      </w:pPr>
      <w:r>
        <w:rPr/>
        <w:t xml:space="preserve">Řízení oblasti tvorby technicko-hospodářských norem.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technologové, normovači v ostatních oborech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21493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technologové, normovači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42 959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techniky (kromě elektrotechniky)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textilní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e22.Z.1695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zpracování technické dokumentace pro nové a rozvojové výrobní programy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e22.Z.1755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komplexních technologických postupů a technických podmínek v celém rozsahu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e22.Z.1765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technologických postupů v oděvní výrobě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e22.D.2455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v oděvní výrobě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e22.D.8717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e22.D.3415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e22.D.4355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technologie s vysokým stupněm inovace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e22.D.8325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podkladů o oděvní výrobě pro marketingovou a obchodní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e22.D.2325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v celém rozsahu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e22.D.2155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materiálů pro oděvní výrobu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kožešiny a usně, druhy, vlastnosti,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69E14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oděvní technolog</dc:title>
  <dc:description>Vedoucí oděvní technolog řídí a komplexně stanovuje technologické postupy a zajišťuje technologickou přípravu rozsáhlé oděvní výroby.</dc:description>
  <dc:subject/>
  <cp:keywords/>
  <cp:category>Specializace</cp:category>
  <cp:lastModifiedBy/>
  <dcterms:created xsi:type="dcterms:W3CDTF">2017-11-22T09:26:21+01:00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