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Oblastní manažer velkoobchodu pro svěřený region</w:t>
      </w:r>
      <w:bookmarkEnd w:id="1"/>
    </w:p>
    <w:p>
      <w:pPr/>
      <w:r>
        <w:rPr/>
        <w:t xml:space="preserve">Oblastní manažer velkoobchodu pro svěřený region zastupuje zájmy velkoobchodu v přidělené oblasti. Odpovídá za dosažení výsledků z hlediska ekonomiky i z hlediska počtu získaných potencionálních odběratelů v regionu.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nákup a prodej zboží, služeb a nemovitostí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Regionální manažer velkoobchodu, Manažer velkoobchodu pro svěřenou teritoriální oblast, Area Manager, Area Sales Manager, Regionální obchodní manažer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Vytváření obchodní strategie pro svěřený region.</w:t>
      </w:r>
    </w:p>
    <w:p>
      <w:pPr>
        <w:numPr>
          <w:ilvl w:val="0"/>
          <w:numId w:val="5"/>
        </w:numPr>
      </w:pPr>
      <w:r>
        <w:rPr/>
        <w:t xml:space="preserve">Nastavení obchodních cílů a kontrola jejich naplňování.</w:t>
      </w:r>
    </w:p>
    <w:p>
      <w:pPr>
        <w:numPr>
          <w:ilvl w:val="0"/>
          <w:numId w:val="5"/>
        </w:numPr>
      </w:pPr>
      <w:r>
        <w:rPr/>
        <w:t xml:space="preserve">Vyhledávání nových obchodních příležitostí v regionu.</w:t>
      </w:r>
    </w:p>
    <w:p>
      <w:pPr>
        <w:numPr>
          <w:ilvl w:val="0"/>
          <w:numId w:val="5"/>
        </w:numPr>
      </w:pPr>
      <w:r>
        <w:rPr/>
        <w:t xml:space="preserve">Organizace, řízení a motivace podřízených pracovníků.</w:t>
      </w:r>
    </w:p>
    <w:p>
      <w:pPr>
        <w:numPr>
          <w:ilvl w:val="0"/>
          <w:numId w:val="5"/>
        </w:numPr>
      </w:pPr>
      <w:r>
        <w:rPr/>
        <w:t xml:space="preserve">Provádění marketingových průzkumů a analýz trhu.</w:t>
      </w:r>
    </w:p>
    <w:p>
      <w:pPr>
        <w:numPr>
          <w:ilvl w:val="0"/>
          <w:numId w:val="5"/>
        </w:numPr>
      </w:pPr>
      <w:r>
        <w:rPr/>
        <w:t xml:space="preserve">Vyhodnocování dat a stanovení predikce vývoje obchodu.</w:t>
      </w:r>
    </w:p>
    <w:p>
      <w:pPr>
        <w:numPr>
          <w:ilvl w:val="0"/>
          <w:numId w:val="5"/>
        </w:numPr>
      </w:pPr>
      <w:r>
        <w:rPr/>
        <w:t xml:space="preserve">Podpora prodeje a využívání marketingových nástrojů.</w:t>
      </w:r>
    </w:p>
    <w:p>
      <w:pPr>
        <w:numPr>
          <w:ilvl w:val="0"/>
          <w:numId w:val="5"/>
        </w:numPr>
      </w:pPr>
      <w:r>
        <w:rPr/>
        <w:t xml:space="preserve">Prezentace nabízených výrobků či služeb a reprezentace firmy široké veřejnosti.</w:t>
      </w:r>
    </w:p>
    <w:p>
      <w:pPr>
        <w:numPr>
          <w:ilvl w:val="0"/>
          <w:numId w:val="5"/>
        </w:numPr>
      </w:pPr>
      <w:r>
        <w:rPr/>
        <w:t xml:space="preserve">Udržování a rozvoj vztahů s klíčovými zákazníky.</w:t>
      </w:r>
    </w:p>
    <w:p>
      <w:pPr>
        <w:numPr>
          <w:ilvl w:val="0"/>
          <w:numId w:val="5"/>
        </w:numPr>
      </w:pPr>
      <w:r>
        <w:rPr/>
        <w:t xml:space="preserve">Uzavírání obchodních smluv či vztahů s obchodními partnery.</w:t>
      </w:r>
    </w:p>
    <w:p>
      <w:pPr>
        <w:numPr>
          <w:ilvl w:val="0"/>
          <w:numId w:val="5"/>
        </w:numPr>
      </w:pPr>
      <w:r>
        <w:rPr/>
        <w:t xml:space="preserve">Nabídka výrobků a služeb obchodním partnerům i novým zákazníkům formou elektronických katalogů přes internetové sítě.</w:t>
      </w:r>
    </w:p>
    <w:p>
      <w:pPr>
        <w:numPr>
          <w:ilvl w:val="0"/>
          <w:numId w:val="5"/>
        </w:numPr>
      </w:pPr>
      <w:r>
        <w:rPr/>
        <w:t xml:space="preserve">Vedení vybraných evidencí dle požadovaných kritérií.</w:t>
      </w:r>
    </w:p>
    <w:p>
      <w:pPr>
        <w:numPr>
          <w:ilvl w:val="0"/>
          <w:numId w:val="5"/>
        </w:numPr>
      </w:pPr>
      <w:r>
        <w:rPr/>
        <w:t xml:space="preserve">Navrhování postupů ke zvýšení efektivnosti, popř. návrhy na změny vůči vedení firmy.</w:t>
      </w:r>
    </w:p>
    <w:p>
      <w:pPr>
        <w:numPr>
          <w:ilvl w:val="0"/>
          <w:numId w:val="5"/>
        </w:numPr>
      </w:pPr>
      <w:r>
        <w:rPr/>
        <w:t xml:space="preserve">Pravidelný reporting vedení firmy, případně obchodním partnerům.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Řídící pracovníci ve velkoobchodě</w:t>
      </w:r>
    </w:p>
    <w:p>
      <w:pPr>
        <w:numPr>
          <w:ilvl w:val="0"/>
          <w:numId w:val="5"/>
        </w:numPr>
      </w:pPr>
      <w:r>
        <w:rPr/>
        <w:t xml:space="preserve">Řídící pracovníci v maloobchodě a velkoobchodě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Řídící pracovníci v maloobchodě a velkoobchodě (CZ-ISCO 1420)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104 519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217 889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132 100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106 144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97 495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91 854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94 569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120 676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111 114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123 091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97 509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111 628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149 951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96 627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109 290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2000" w:type="dxa"/>
          </w:tcPr>
          <w:p>
            <w:pPr/>
            <w:r>
              <w:rPr/>
              <w:t xml:space="preserve">Řídící pracovníci v maloobchodě a velkoobchodě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56 689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14202</w:t>
            </w:r>
          </w:p>
        </w:tc>
        <w:tc>
          <w:tcPr>
            <w:tcW w:w="2000" w:type="dxa"/>
          </w:tcPr>
          <w:p>
            <w:pPr/>
            <w:r>
              <w:rPr/>
              <w:t xml:space="preserve">Řídící pracovníci ve velkoobchodě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89 416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1420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Vedoucí a řídící pracovníci v maloobchodě a velkoobchodě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http://data.europa.eu/esco/isco/C1420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ekonomika a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6208R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64-31-N/xx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ekonomie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mezinárodní ekonomické vztahy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6210R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Oblastní manažer/manažerka velkoobchodu pro svěřenou oblast (66-026-N)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h11.D.2122</w:t>
            </w:r>
          </w:p>
        </w:tc>
        <w:tc>
          <w:tcPr>
            <w:tcW w:w="3000" w:type="dxa"/>
          </w:tcPr>
          <w:p>
            <w:pPr/>
            <w:r>
              <w:rPr/>
              <w:t xml:space="preserve">Plánování komunikační a akviziční strategie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Projednávání podmínek obchodních smluv s obchodními partnery a uzavírání těchto smluv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Projednávání požadavků zákazníků v rámci zákaznického servisu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h11.D.8223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vybraných evidencí (např. evidence zakázek, evidence zákazníků) a to dle požadovaných kritérií (dle typů zakázek, sídel, způsobů placení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h11.D.5221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rozborů efektivnosti prodeje, jednotlivých obchodních akcí nebo významných obchodních případů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h11.D.6121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vývojových trendů konkurence na trhu a její marketingové strategie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h13.C.1131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odborných konzultací, rad a informací v rámci expertní podpory pro interní a externí zákazníky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h11.C.2226</w:t>
            </w:r>
          </w:p>
        </w:tc>
        <w:tc>
          <w:tcPr>
            <w:tcW w:w="3000" w:type="dxa"/>
          </w:tcPr>
          <w:p>
            <w:pPr/>
            <w:r>
              <w:rPr/>
              <w:t xml:space="preserve">Reprezentace zájmů organizace na jednáních s obchodními partnery a dalšími subjekty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h11.Z.2011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Implementace a rozvoj obchodní strategie organizace v zájmu trvalého růstu a úspěšného rozvoje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h11.D.2022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a aplikace vhodné techniky obchodního vyjednávání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h11.C.9197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motivace zaměstnanců velkoobchodu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předváděcí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spotřebitelské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velkoobchodu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h13._.0016</w:t>
            </w:r>
          </w:p>
        </w:tc>
        <w:tc>
          <w:tcPr>
            <w:tcW w:w="3000" w:type="dxa"/>
          </w:tcPr>
          <w:p>
            <w:pPr/>
            <w:r>
              <w:rPr/>
              <w:t xml:space="preserve">obchodní a peněžní styk se zahraničím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reklamacích, práva spotřebitele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skladování a ochrana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komerční právo, smluvně-závazkové vztahy, obchodní společnosti, obchodní zákoník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trh, jeho subjekty a chování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obchodní vyjednávání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zbožíznalství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prodeje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74C4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Oblastní manažer velkoobchodu pro svěřený region</dc:title>
  <dc:description>Oblastní manažer velkoobchodu pro svěřený region zastupuje zájmy velkoobchodu v přidělené oblasti. Odpovídá za dosažení výsledků z hlediska ekonomiky i z hlediska počtu získaných potencionálních odběratelů v regionu. </dc:description>
  <dc:subject/>
  <cp:keywords/>
  <cp:category>Povolání</cp:category>
  <cp:lastModifiedBy/>
  <dcterms:created xsi:type="dcterms:W3CDTF">2017-11-22T09:26:02+01:00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