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krajinář</w:t>
      </w:r>
      <w:bookmarkEnd w:id="1"/>
    </w:p>
    <w:p>
      <w:pPr/>
      <w:r>
        <w:rPr/>
        <w:t xml:space="preserve">Památkář  krajinář odborně zabezpečuje komplexní péči o památky zahradního umění. Zjišťuje, shromažďuje, třídí a vyhodnocuje poznatky o konkrétním historickém objektu, souboru nebo areálu památky zahradního umění nebo o vegetačních prvcích památkově chráněných a historicky cenných území. Provádí dokumentaci památek zahradního umění, zahradních staveb a areálů. Formuluje zjištěné poznatky a názor na budoucí zacházení s památkou zahradního umění.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Landscape Historian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Dokumentace památek zahradního umění, zahradních staveb a areálů, souborů staveb a jejich částí.</w:t>
      </w:r>
    </w:p>
    <w:p>
      <w:pPr>
        <w:numPr>
          <w:ilvl w:val="0"/>
          <w:numId w:val="5"/>
        </w:numPr>
      </w:pPr>
      <w:r>
        <w:rPr/>
        <w:t xml:space="preserve">Dokumentace vegetačních prvků územních celků, chráněných území a jejich částí.</w:t>
      </w:r>
    </w:p>
    <w:p>
      <w:pPr>
        <w:numPr>
          <w:ilvl w:val="0"/>
          <w:numId w:val="5"/>
        </w:numPr>
      </w:pPr>
      <w:r>
        <w:rPr/>
        <w:t xml:space="preserve">Tvorba vysoce specializovaných elaborátů.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Průběžné doplňování odborných znalostí.</w:t>
      </w:r>
    </w:p>
    <w:p>
      <w:pPr>
        <w:numPr>
          <w:ilvl w:val="0"/>
          <w:numId w:val="5"/>
        </w:numPr>
      </w:pPr>
      <w:r>
        <w:rPr/>
        <w:t xml:space="preserve">Zapojení do mezinárodních organizací a projektů v oblasti ochrany a poznávání památek zahradního umění.</w:t>
      </w:r>
    </w:p>
    <w:p>
      <w:pPr>
        <w:numPr>
          <w:ilvl w:val="0"/>
          <w:numId w:val="5"/>
        </w:numPr>
      </w:pPr>
      <w:r>
        <w:rPr/>
        <w:t xml:space="preserve">Koordinace odborných průzkumů památek zahradního umění a jejich souborů.</w:t>
      </w:r>
    </w:p>
    <w:p>
      <w:pPr>
        <w:numPr>
          <w:ilvl w:val="0"/>
          <w:numId w:val="5"/>
        </w:numPr>
      </w:pPr>
      <w:r>
        <w:rPr/>
        <w:t xml:space="preserve">Vyhodnocení výsledků průzkumných prací.</w:t>
      </w:r>
    </w:p>
    <w:p>
      <w:pPr>
        <w:numPr>
          <w:ilvl w:val="0"/>
          <w:numId w:val="5"/>
        </w:numPr>
      </w:pPr>
      <w:r>
        <w:rPr/>
        <w:t xml:space="preserve">Ochrana památkového fondu a příprava podkladů pro regeneraci památek zahradního umění.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 v oboru památek zahradního umění.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Poradenská činnost a zpracování expertiz.</w:t>
      </w:r>
    </w:p>
    <w:p>
      <w:pPr>
        <w:numPr>
          <w:ilvl w:val="0"/>
          <w:numId w:val="5"/>
        </w:numPr>
      </w:pPr>
      <w:r>
        <w:rPr/>
        <w:t xml:space="preserve">Evidence a dokumentace fondu památek zahradního umění.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zpracovávání výsledků průzkumů a vytváření oborových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sadovnickém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základním sortimentu rostlin, technickém a dekoračním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Poznávání taxonů okrasných rostlin používaných pro venkovní výsadby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a prostředí pro pěstování různých druhů okrasných rostlin, keřů 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dřevin pro daná stanoviště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orientace v morfologii, anatomii, fyziologii a fytopatologii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historický vývoj zahradní a krajinářské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údržby parku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údržby vegetačních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858C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krajinář</dc:title>
  <dc:description>Památkář  krajinář odborně zabezpečuje komplexní péči o památky zahradního umění. Zjišťuje, shromažďuje, třídí a vyhodnocuje poznatky o konkrétním historickém objektu, souboru nebo areálu památky zahradního umění nebo o vegetačních prvcích památkově chráněných a historicky cenných území. Provádí dokumentaci památek zahradního umění, zahradních staveb a areálů. Formuluje zjištěné poznatky a názor na budoucí zacházení s památkou zahradního umění.</dc:description>
  <dc:subject/>
  <cp:keywords/>
  <cp:category>Specializace</cp:category>
  <cp:lastModifiedBy/>
  <dcterms:created xsi:type="dcterms:W3CDTF">2017-11-22T09:25:15+01:00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