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spotřebitelských úvěrů</w:t>
      </w:r>
      <w:bookmarkEnd w:id="1"/>
    </w:p>
    <w:p>
      <w:pPr/>
      <w:r>
        <w:rPr/>
        <w:t xml:space="preserve">Pracovník spotřebitelských úvěrů provádí realizaci spotřebitelských a hypotečních úvěrů.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Loan Service Representativ, Pracovník pro poskytování úvěrů, Zprostředkovatel úvěrů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kontaktů s klienty banky.</w:t>
      </w:r>
    </w:p>
    <w:p>
      <w:pPr>
        <w:numPr>
          <w:ilvl w:val="0"/>
          <w:numId w:val="5"/>
        </w:numPr>
      </w:pPr>
      <w:r>
        <w:rPr/>
        <w:t xml:space="preserve">Zpracovávání návrhů na rozhodnutí o poskytnutí úvěru, posuzování a vyjadřování se k žádostem o úvěr.</w:t>
      </w:r>
    </w:p>
    <w:p>
      <w:pPr>
        <w:numPr>
          <w:ilvl w:val="0"/>
          <w:numId w:val="5"/>
        </w:numPr>
      </w:pPr>
      <w:r>
        <w:rPr/>
        <w:t xml:space="preserve">Zabezpečování spotřebitelských a hypotečních úvěrových obchodů a ostatních bankovních služeb.</w:t>
      </w:r>
    </w:p>
    <w:p>
      <w:pPr>
        <w:numPr>
          <w:ilvl w:val="0"/>
          <w:numId w:val="5"/>
        </w:numPr>
      </w:pPr>
      <w:r>
        <w:rPr/>
        <w:t xml:space="preserve">Hodnocení plnění úvěrových smluv.</w:t>
      </w:r>
    </w:p>
    <w:p>
      <w:pPr>
        <w:numPr>
          <w:ilvl w:val="0"/>
          <w:numId w:val="5"/>
        </w:numPr>
      </w:pPr>
      <w:r>
        <w:rPr/>
        <w:t xml:space="preserve">Provádění změn úvěrových smluv včetně vyřizování odkladů splátek úvěrů.</w:t>
      </w:r>
    </w:p>
    <w:p>
      <w:pPr>
        <w:numPr>
          <w:ilvl w:val="0"/>
          <w:numId w:val="5"/>
        </w:numPr>
      </w:pPr>
      <w:r>
        <w:rPr/>
        <w:t xml:space="preserve">Provádění dohlídkové a prověrkové činnosti u klientů.</w:t>
      </w:r>
    </w:p>
    <w:p>
      <w:pPr>
        <w:numPr>
          <w:ilvl w:val="0"/>
          <w:numId w:val="5"/>
        </w:numPr>
      </w:pPr>
      <w:r>
        <w:rPr/>
        <w:t xml:space="preserve">Spolupráce na přípravě dokumentace problémových úvěrů a na přípravě pro finanční audit.</w:t>
      </w:r>
    </w:p>
    <w:p>
      <w:pPr>
        <w:numPr>
          <w:ilvl w:val="0"/>
          <w:numId w:val="5"/>
        </w:numPr>
      </w:pPr>
      <w:r>
        <w:rPr/>
        <w:t xml:space="preserve">Spolupráce při zajišťování vymáhání nesplácených úvěrů.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údajů předkládaných klienty ve svých žádostech o poskytnutí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úvěrových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dohlídkové a prověrkové činnosti 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složitějších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zajišťování vymáhání nesplácených úvěrů s ostatními útvary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919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spotřebitelských úvěrů</dc:title>
  <dc:description>Pracovník spotřebitelských úvěrů provádí realizaci spotřebitelských a hypotečních úvěrů.</dc:description>
  <dc:subject/>
  <cp:keywords/>
  <cp:category>Specializace</cp:category>
  <cp:lastModifiedBy/>
  <dcterms:created xsi:type="dcterms:W3CDTF">2017-11-22T09:24:53+01:00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