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Nutriční terapeut</w:t>
      </w:r>
      <w:bookmarkEnd w:id="1"/>
    </w:p>
    <w:p>
      <w:pPr/>
      <w:r>
        <w:rPr/>
        <w:t xml:space="preserve">Jednotka práce bude aktualizována v souladu s platnou legislativou v průběhu roku 2013-2014.
Nutriční terapeut vykonává a koordinuje odborné činnosti v oblasti výživy zdravého i nemocného člověka, kromě dětí do jednoho roku věku, ve zdravotnických zařízeních včetně ambulantních, v zařízeních sociální péče a v terénní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Dietní sestra, Dietetik, Poradce výživy, Metodik výživy, Nutritional therapist, Dieticians and nutritionists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odborné činnosti na úseku dietního stravování v rámci realizace ošetřovatelského procesu.</w:t>
      </w:r>
    </w:p>
    <w:p>
      <w:pPr>
        <w:numPr>
          <w:ilvl w:val="0"/>
          <w:numId w:val="5"/>
        </w:numPr>
      </w:pPr>
      <w:r>
        <w:rPr/>
        <w:t xml:space="preserve">Provádění vyšetření ke zjištění stavu výživy pacienta.</w:t>
      </w:r>
    </w:p>
    <w:p>
      <w:pPr>
        <w:numPr>
          <w:ilvl w:val="0"/>
          <w:numId w:val="5"/>
        </w:numPr>
      </w:pPr>
      <w:r>
        <w:rPr/>
        <w:t xml:space="preserve">Zpracovávání nutriční anamnézy, u pacientů v závažných stavech provádění bilance stravy per os.</w:t>
      </w:r>
    </w:p>
    <w:p>
      <w:pPr>
        <w:numPr>
          <w:ilvl w:val="0"/>
          <w:numId w:val="5"/>
        </w:numPr>
      </w:pPr>
      <w:r>
        <w:rPr/>
        <w:t xml:space="preserve">Navrhování změny v ordinované dietě, způsobu příjímání stravy.</w:t>
      </w:r>
    </w:p>
    <w:p>
      <w:pPr>
        <w:numPr>
          <w:ilvl w:val="0"/>
          <w:numId w:val="5"/>
        </w:numPr>
      </w:pPr>
      <w:r>
        <w:rPr/>
        <w:t xml:space="preserve">Sestavování jídelního plánu, včetně propočtů biologické a energetické hodnoty diet, event. ve vyjímečných případech provádí přípravu stravy v souladu s poznatky zdravé a léčebné výživy.</w:t>
      </w:r>
    </w:p>
    <w:p>
      <w:pPr>
        <w:numPr>
          <w:ilvl w:val="0"/>
          <w:numId w:val="5"/>
        </w:numPr>
      </w:pPr>
      <w:r>
        <w:rPr/>
        <w:t xml:space="preserve">Spolupráce s jinými zdravotnickými pracovníky při zabezpečování nutriční podpory pacientů.</w:t>
      </w:r>
    </w:p>
    <w:p>
      <w:pPr>
        <w:numPr>
          <w:ilvl w:val="0"/>
          <w:numId w:val="5"/>
        </w:numPr>
      </w:pPr>
      <w:r>
        <w:rPr/>
        <w:t xml:space="preserve">Provádění edukace jedinců, rodin a skupin v oblasti léčebné a zdravé výživy.</w:t>
      </w:r>
    </w:p>
    <w:p>
      <w:pPr>
        <w:numPr>
          <w:ilvl w:val="0"/>
          <w:numId w:val="5"/>
        </w:numPr>
      </w:pPr>
      <w:r>
        <w:rPr/>
        <w:t xml:space="preserve">Kontrola úrovně stravování ve zdravotnických, sociálních a školských zařízeních.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dietetiky a výživy</w:t>
      </w:r>
    </w:p>
    <w:p>
      <w:pPr>
        <w:numPr>
          <w:ilvl w:val="0"/>
          <w:numId w:val="5"/>
        </w:numPr>
      </w:pPr>
      <w:r>
        <w:rPr/>
        <w:t xml:space="preserve">Specialisté v oblasti dietetiky a výživy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dietetiky a výživy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specializované nutriční péče pacientům nebo klientům sociální péče se závažnými poruchami výživy a metabolismu, například specifická aplikace nutričních doplňků u pacientů (klientů) s komplikovaným nutričním stavem, sestavování nutričních plánů pro specifické skupiny (náboženské, etnické, sociálně odlišné) s akutními a chronickými nemocemi.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specializované péče na úseku klinické výživy, například stanovování plánu výživy podle laboratorních výsledků s použitím speciálních metod, například  bioimpedance, zpracovávání a hodnocení nutriční anamnézy, používání enterální výživy a modulových dietetik, sestavování speciálních postupů výživy při nutričně závažných stavech s výrazným poškozením trávicích funkcí.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specifické ošetřovatelské péče při zabezpečování nutričních potřeb pacientů v oblasti preventivní péče a na úseku klinické výživy bez odborného dohledu, poradenská a edukační činnost ke zdravému způsobu života, kontrola úrovně dietního stravování.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koordinace ošetřovatelského procesu při enterální, eventuálně přechodové parenterální dietologické péči nebo ve specializovaných nutričních centrech nebo komplexní koordinace dietologické péče v nemocnicích, výkon diagnostické, preventivní a výchovné činnosti v dietologii.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stravovacích plánů pro jednotlivé diety nebo pro celá zdravotnická zařízení včetně sestavování dietních či stravovacích plánů pro jednotlivé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změn v ordinované dietě či způsobu příjímání stravy včetně sestavování speciálních postupů výživy při nutričně závažných stavech s výrazným poškozením trávicích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úrovně stravování ve zdravotnických, sociálních a školských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ke zjištění stavu výživy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propočtů biologické a energetické hodnoty diet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sestavování dietních a stravovacích plánů pro zdravotnická zařízení nebo pro jednotlivé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k12.D.8122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nutričních anamnéz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edukace jedinců, rodin a skupin v oblasti léčebné a zdravé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ošetřovatelských úkonů spojených se zajištěním nutričních potřeb pacientů se závažnými poruchami výživy a metabolismu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koordinace dietologické péče v nemocnicích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k12.Z.2131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koordinace ošetřovatelského procesu při enterální, eventuálně přechodové parenterální dietologické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vliv jednotlivých druhů stravy na lidské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B2FC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Nutriční terapeut</dc:title>
  <dc:description>Jednotka práce bude aktualizována v souladu s platnou legislativou v průběhu roku 2013-2014.
Nutriční terapeut vykonává a koordinuje odborné činnosti v oblasti výživy zdravého i nemocného člověka, kromě dětí do jednoho roku věku, ve zdravotnických zařízeních včetně ambulantních, v zařízeních sociální péče a v terénní péči.</dc:description>
  <dc:subject/>
  <cp:keywords/>
  <cp:category>Povolání</cp:category>
  <cp:lastModifiedBy/>
  <dcterms:created xsi:type="dcterms:W3CDTF">2017-11-22T09:24:22+01:00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