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Generální ředitel</w:t>
      </w:r>
      <w:bookmarkEnd w:id="1"/>
    </w:p>
    <w:p>
      <w:pPr/>
      <w:r>
        <w:rPr/>
        <w:t xml:space="preserve">Generální ředitel je odpovědný za celkové řízení velké nebo střední organizace a naplňování cílů v souladu s definovanou strategií.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Výkonný ředitel, Plant Manager, Chief Executive Officer, General Manager, Head Manager, Managing Director, Director General, Executive Director , Ředitel společnosti , Ředitel velké a střední organizace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rozhodování o dlouhodobých strategických cílech organizace.</w:t>
      </w:r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Dohled nad plánováním, koordinací a kontrolou všech procesů organizace.</w:t>
      </w:r>
    </w:p>
    <w:p>
      <w:pPr>
        <w:numPr>
          <w:ilvl w:val="0"/>
          <w:numId w:val="5"/>
        </w:numPr>
      </w:pPr>
      <w:r>
        <w:rPr/>
        <w:t xml:space="preserve">Komplexní dohled a zodpovědnost za chod a rozvoj organizace v souladu ke stanoveným strategickým cílům a vztahu k vlastníkům organizace.</w:t>
      </w:r>
    </w:p>
    <w:p>
      <w:pPr>
        <w:numPr>
          <w:ilvl w:val="0"/>
          <w:numId w:val="5"/>
        </w:numPr>
      </w:pPr>
      <w:r>
        <w:rPr/>
        <w:t xml:space="preserve">Schvalování finančních rozpočtů organizace a rozhodování o rozdělení hospodářského výsledku.</w:t>
      </w:r>
    </w:p>
    <w:p>
      <w:pPr>
        <w:numPr>
          <w:ilvl w:val="0"/>
          <w:numId w:val="5"/>
        </w:numPr>
      </w:pPr>
      <w:r>
        <w:rPr/>
        <w:t xml:space="preserve">Rozhodování o předkládaných návrzích portfolia výrobků a služeb.</w:t>
      </w:r>
    </w:p>
    <w:p>
      <w:pPr>
        <w:numPr>
          <w:ilvl w:val="0"/>
          <w:numId w:val="5"/>
        </w:numPr>
      </w:pPr>
      <w:r>
        <w:rPr/>
        <w:t xml:space="preserve">Rozhodování o předkládaných návrzích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Rozhodování o realizaci investic, rozvojových aktivitách a nových projektů.</w:t>
      </w:r>
    </w:p>
    <w:p>
      <w:pPr>
        <w:numPr>
          <w:ilvl w:val="0"/>
          <w:numId w:val="5"/>
        </w:numPr>
      </w:pPr>
      <w:r>
        <w:rPr/>
        <w:t xml:space="preserve">Vytváření podmínek pro kontinuální zlepšování produktivity.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Řízení, koordinace, motivace a kontrola výsledků práce vrcholového managementu.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středních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velkých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velkých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180 943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středních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finančních rozpočtů organizace a rozhodování o rozdělení hospodářského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finančních a dalších analýz a zpráv o činnosti a naplňování stanovených cílů velké nebo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vrcholového managementu organizace, koordinování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E5B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Generální ředitel</dc:title>
  <dc:description>Generální ředitel je odpovědný za celkové řízení velké nebo střední organizace a naplňování cílů v souladu s definovanou strategií.</dc:description>
  <dc:subject/>
  <cp:keywords/>
  <cp:category>Povolání</cp:category>
  <cp:lastModifiedBy/>
  <dcterms:created xsi:type="dcterms:W3CDTF">2017-11-22T09:24:11+01:00</dcterms:created>
  <dcterms:modified xsi:type="dcterms:W3CDTF">2017-11-22T09:24:11+01:00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