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Inženýr chemie pro environment</w:t>
      </w:r>
      <w:bookmarkEnd w:id="1"/>
    </w:p>
    <w:p>
      <w:pPr/>
      <w:r>
        <w:rPr/>
        <w:t xml:space="preserve">Inženýr chemie pro environment v sektoru chemie samostatně a kompetentně metodicky řídí plnění povinností vyplývajících z právních předpisů a interních předpisů organizace, koordinuje činnosti v oblasti ochrany životního prostředí v organizaci a efektivnosti využívání zdrojů. Podílí se na tvorbě strategií a politik organizace se zaměřením na ochranu životního prostředí.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chemických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Technický specialista pro životní prostředí, Technický specialista pro environment, Vedoucí referent – environment, Manager pro environment, Manažer ochrany životního prostředí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Inženýr 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Inženýr chemie produktmanažer, Inženýr chemie výzkumný a vývojový pracovník, Inženýr chemie procesní inženýr, Inženýr chemie analytik, Inženýr chemie pro environment, Inženýr chemie technolog, Inženýr chemie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politiky a strategie společnosti se zaměřením na ochranu životního prostředí.</w:t>
      </w:r>
    </w:p>
    <w:p>
      <w:pPr>
        <w:numPr>
          <w:ilvl w:val="0"/>
          <w:numId w:val="5"/>
        </w:numPr>
      </w:pPr>
      <w:r>
        <w:rPr/>
        <w:t xml:space="preserve">Aplikace strategie společnosti a její politiky na ochranu životního prostředí v praxi chemické výroby z hlediska jejich dopadu na životní prostředí.</w:t>
      </w:r>
    </w:p>
    <w:p>
      <w:pPr>
        <w:numPr>
          <w:ilvl w:val="0"/>
          <w:numId w:val="5"/>
        </w:numPr>
      </w:pPr>
      <w:r>
        <w:rPr/>
        <w:t xml:space="preserve">Tvorba pravidelného environmentálního reportingu a následná interpretace vrcholovému vedení společnosti.</w:t>
      </w:r>
    </w:p>
    <w:p>
      <w:pPr>
        <w:numPr>
          <w:ilvl w:val="0"/>
          <w:numId w:val="5"/>
        </w:numPr>
      </w:pPr>
      <w:r>
        <w:rPr/>
        <w:t xml:space="preserve">Kontrola dodržování legislativy v oblasti životního prostředí a nakládání s chemickými látkami včetně zpracování návrhů nápravných opatření.</w:t>
      </w:r>
    </w:p>
    <w:p>
      <w:pPr>
        <w:numPr>
          <w:ilvl w:val="0"/>
          <w:numId w:val="5"/>
        </w:numPr>
      </w:pPr>
      <w:r>
        <w:rPr/>
        <w:t xml:space="preserve">Součinnost a komunikace s orgány státní správy a samosprávy a zájmovými skupinami na základě pověření vrcholovým vedením organizace.</w:t>
      </w:r>
    </w:p>
    <w:p>
      <w:pPr>
        <w:numPr>
          <w:ilvl w:val="0"/>
          <w:numId w:val="5"/>
        </w:numPr>
      </w:pPr>
      <w:r>
        <w:rPr/>
        <w:t xml:space="preserve">Tvorba a vedení vnitropodnikové legislativy v oblasti nakládání s chemickými látkami a životního prostředí.</w:t>
      </w:r>
    </w:p>
    <w:p>
      <w:pPr>
        <w:numPr>
          <w:ilvl w:val="0"/>
          <w:numId w:val="5"/>
        </w:numPr>
      </w:pPr>
      <w:r>
        <w:rPr/>
        <w:t xml:space="preserve">Metodické řízení a koordinace činností podřízených pracovníků a ostatních zaměstnanců společnosti v oblasti životního prostředí.</w:t>
      </w:r>
    </w:p>
    <w:p>
      <w:pPr>
        <w:numPr>
          <w:ilvl w:val="0"/>
          <w:numId w:val="5"/>
        </w:numPr>
      </w:pPr>
      <w:r>
        <w:rPr/>
        <w:t xml:space="preserve">Tvorba, zavedení a kontrola systémů vzdělávání v oblasti podnikové ekologie a nakládání s chemickými látkami ve společnosti.</w:t>
      </w:r>
    </w:p>
    <w:p>
      <w:pPr>
        <w:numPr>
          <w:ilvl w:val="0"/>
          <w:numId w:val="5"/>
        </w:numPr>
      </w:pPr>
      <w:r>
        <w:rPr/>
        <w:t xml:space="preserve">Zadávání, řešení a spolupráce na studiích na ochranu životního prostředí.</w:t>
      </w:r>
    </w:p>
    <w:p>
      <w:pPr>
        <w:numPr>
          <w:ilvl w:val="0"/>
          <w:numId w:val="5"/>
        </w:numPr>
      </w:pPr>
      <w:r>
        <w:rPr/>
        <w:t xml:space="preserve">Implementace a rozvoj aplikované ekologie (tj. zavedení výsledků výzkumu do praxe) do výroby chemických produktů.</w:t>
      </w:r>
    </w:p>
    <w:p>
      <w:pPr>
        <w:numPr>
          <w:ilvl w:val="0"/>
          <w:numId w:val="5"/>
        </w:numPr>
      </w:pPr>
      <w:r>
        <w:rPr/>
        <w:t xml:space="preserve">Spolupráce na tvorbě havarijních plánů, odstraňování možných ekologických rizik a odstraňování chemických či ekologických havárií.</w:t>
      </w:r>
    </w:p>
    <w:p>
      <w:pPr>
        <w:numPr>
          <w:ilvl w:val="0"/>
          <w:numId w:val="5"/>
        </w:numPr>
      </w:pPr>
      <w:r>
        <w:rPr/>
        <w:t xml:space="preserve">Spolupráce na přípravě, realizaci a kontrole náprav a změn technologických postupů a chemických technologií s cílem minimalizace negativních vlivů v oblasti životního prostředí.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 ekologie (CZ-ISCO 2143)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podle zákona č. 350/2011 Sb., o chemických látkách a chemických směsích a o změně některých zákonů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 v oblasti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k chemickým látkám a přípravkům a k REACH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nejlepších dostupných technikách (BAT) a integrovaném registru znečištění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 pro integrovanou prevenci (IPPC), posuzování vlivů (EIA – Environment Impact Assesment, SEA), přenos znečištění (IRZ – Integrovaný registr znečišťování)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f21.D.2420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aktualizace plánu podnikových ekologických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f21.Z.4005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při uplatňování legislativních ekologických opatření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f21.Z.2008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řízení prací na úseku tvorby a ochrany životního prostředí v organizaci u činností náročných na ochranu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f21.D.3006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připravovaných výrob, provozů, technologií, materiálů, látek a investic z hlediska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i51.D.6281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nebezpečí a hodnocení rizik v oblasti environmentu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v oblasti environmentu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předpisů v oblasti environmentu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polymerová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chemické látky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koncových technologií na ochranu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související s chemickou výrobou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monitorování a analýz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normy a směrnice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dobrovolné aktivity odpovědného podnikání, odpovědné péče o výrobek, na ochranu životního prostředí (např. čistší produkce, LCA, ekodesign, Responsible care)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dostupné techniky (BAT) a referenční dokumenty (BREF)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kontrola (průmyslových odpadů a hluku, znečištění ovzduší a vody)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standardy pro ekologická a koncová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C6E03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Inženýr chemie pro environment</dc:title>
  <dc:description>Inženýr chemie pro environment v sektoru chemie samostatně a kompetentně metodicky řídí plnění povinností vyplývajících z právních předpisů a interních předpisů organizace, koordinuje činnosti v oblasti ochrany životního prostředí v organizaci a efektivnosti využívání zdrojů. Podílí se na tvorbě strategií a politik organizace se zaměřením na ochranu životního prostředí.</dc:description>
  <dc:subject/>
  <cp:keywords/>
  <cp:category>Specializace</cp:category>
  <cp:lastModifiedBy/>
  <dcterms:created xsi:type="dcterms:W3CDTF">2017-11-22T09:24:11+01:00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