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- specialista v oblasti krizového řízení a havarijního plánování</w:t>
      </w:r>
      <w:bookmarkEnd w:id="1"/>
    </w:p>
    <w:p>
      <w:pPr/>
      <w:r>
        <w:rPr/>
        <w:t xml:space="preserve">Vrchní komisař - specialista v oblasti krizového řízení a havarijního plánování řídí a koordinuje odborné činnosti na úseku krizového řízení a havarijního plánování, podílí se na zpracování krizové a havarijní plánovací dokumentace a právních předpisů souvisejících s problematikou krizového řízení a havarijního plánování s územně vymezenou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Příslušník HZS ČR, Vrchní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bezpečnostních rizik a hrozeb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l22.D.6783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náročných a složitých analytických, metodických a koncepčních úkolů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návrhů komplexních programů a koncepcí na daném úseku služební agendy, včetně jejich koordinace s orgány veřejné správy v územní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prohlídkách, zjištěných závadách, navržených opatřeních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nestandardních činností při ochraně obyvatelstva v rámci integrovaného záchranného systému, při krizovém plánování a civilním nouzovém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l22.Z.2782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odborných a metodických činností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vzdělávání a výkon lektorské činnosti v oblasti krizového řízení a havarijního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civilní obrana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identifikace, posuzování a hodnocení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D1D7E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- specialista v oblasti krizového řízení a havarijního plánování</dc:title>
  <dc:description>Vrchní komisař - specialista v oblasti krizového řízení a havarijního plánování řídí a koordinuje odborné činnosti na úseku krizového řízení a havarijního plánování, podílí se na zpracování krizové a havarijní plánovací dokumentace a právních předpisů souvisejících s problematikou krizového řízení a havarijního plánování s územně vymezenou působností.</dc:description>
  <dc:subject/>
  <cp:keywords/>
  <cp:category>Specializace</cp:category>
  <cp:lastModifiedBy/>
  <dcterms:created xsi:type="dcterms:W3CDTF">2017-11-22T09:07:19+01:00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