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ovocných pomazánek</w:t>
      </w:r>
      <w:bookmarkEnd w:id="1"/>
    </w:p>
    <w:p>
      <w:pPr/>
      <w:r>
        <w:rPr/>
        <w:t xml:space="preserve">Pracovník výroby ovocných pomazánek vyrábí ovocné pomazánky dle předepsané technologie a receptury.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surovin, polotovarů a dalších pomocných látek k výrobě ovocných pomazánek.</w:t>
      </w:r>
    </w:p>
    <w:p>
      <w:pPr>
        <w:numPr>
          <w:ilvl w:val="0"/>
          <w:numId w:val="5"/>
        </w:numPr>
      </w:pPr>
      <w:r>
        <w:rPr/>
        <w:t xml:space="preserve">Smyslové posouzení kvality surovin, zejména ovocných polotovarů určených k výrobě pomazánek.</w:t>
      </w:r>
    </w:p>
    <w:p>
      <w:pPr>
        <w:numPr>
          <w:ilvl w:val="0"/>
          <w:numId w:val="5"/>
        </w:numPr>
      </w:pPr>
      <w:r>
        <w:rPr/>
        <w:t xml:space="preserve">Nastavení dopravní cesty pro suroviny a ovocné polotovary do varných vakuových kotlů.</w:t>
      </w:r>
    </w:p>
    <w:p>
      <w:pPr>
        <w:numPr>
          <w:ilvl w:val="0"/>
          <w:numId w:val="5"/>
        </w:numPr>
      </w:pPr>
      <w:r>
        <w:rPr/>
        <w:t xml:space="preserve">Zajištění správného technologického procesu při výrobě pomazánek (odpařování, stálé míchání) při podtlaku ve varném prostoru.</w:t>
      </w:r>
    </w:p>
    <w:p>
      <w:pPr>
        <w:numPr>
          <w:ilvl w:val="0"/>
          <w:numId w:val="5"/>
        </w:numPr>
      </w:pPr>
      <w:r>
        <w:rPr/>
        <w:t xml:space="preserve">Kontrola a monitorování příslušných přístrojů vakuové odparky (teploměr, tlakoměr).</w:t>
      </w:r>
    </w:p>
    <w:p>
      <w:pPr>
        <w:numPr>
          <w:ilvl w:val="0"/>
          <w:numId w:val="5"/>
        </w:numPr>
      </w:pPr>
      <w:r>
        <w:rPr/>
        <w:t xml:space="preserve">Odběr vzorků uvařené pomazánky k laboratorní analýze.</w:t>
      </w:r>
    </w:p>
    <w:p>
      <w:pPr>
        <w:numPr>
          <w:ilvl w:val="0"/>
          <w:numId w:val="5"/>
        </w:numPr>
      </w:pPr>
      <w:r>
        <w:rPr/>
        <w:t xml:space="preserve">Měření obsahu celkového cukru v pomazánce refraktometrem.</w:t>
      </w:r>
    </w:p>
    <w:p>
      <w:pPr>
        <w:numPr>
          <w:ilvl w:val="0"/>
          <w:numId w:val="5"/>
        </w:numPr>
      </w:pPr>
      <w:r>
        <w:rPr/>
        <w:t xml:space="preserve">Provedení případné korekce stanovených hodnot vyrobené ovocné pomazánky.</w:t>
      </w:r>
    </w:p>
    <w:p>
      <w:pPr>
        <w:numPr>
          <w:ilvl w:val="0"/>
          <w:numId w:val="5"/>
        </w:numPr>
      </w:pPr>
      <w:r>
        <w:rPr/>
        <w:t xml:space="preserve">Nastavení dopravní cesty uvařené pomazánky do zásobníku nad plnicím zařízením do stanovených obalů.</w:t>
      </w:r>
    </w:p>
    <w:p>
      <w:pPr>
        <w:numPr>
          <w:ilvl w:val="0"/>
          <w:numId w:val="5"/>
        </w:numPr>
      </w:pPr>
      <w:r>
        <w:rPr/>
        <w:t xml:space="preserve">Dodržování hygienických a sanitačních předpisů při výrobě ovocné pomazánky.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zpracování ovoce, zeleniny a ořechů (včetně sušení, konzervování a mražení)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výroby ovocných pomazánek (29-050-H)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a zásad bezpečnosti potravin v konzervárenském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surovin, polotovarů a dalších přídatných látek pro výrobu ovocných pomazánek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dopravních cest ovocných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parametrů pro optimální provoz odparky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odparky pro výrobu ovocných pomazánek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ovocné pomazánky k plnícímu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ovocných pomazánek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hygienicko-sanitačních činností při výrobě ovocných pomazánek, dodržování sanitačních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lihovin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5C5D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ovocných pomazánek</dc:title>
  <dc:description>Pracovník výroby ovocných pomazánek vyrábí ovocné pomazánky dle předepsané technologie a receptury.  </dc:description>
  <dc:subject/>
  <cp:keywords/>
  <cp:category>Specializace</cp:category>
  <cp:lastModifiedBy/>
  <dcterms:created xsi:type="dcterms:W3CDTF">2017-11-22T09:23:27+01:00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