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Tlumočník, překladatel</w:t>
      </w:r>
      <w:bookmarkEnd w:id="1"/>
    </w:p>
    <w:p>
      <w:pPr/>
      <w:r>
        <w:rPr/>
        <w:t xml:space="preserve">Tlumočník, překladatel překládá a tlumočí z jednoho jazyka do druhého.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média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Translator,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Písemný překlad různorodých jednoduchých a odborných textů.</w:t>
      </w:r>
    </w:p>
    <w:p>
      <w:pPr>
        <w:numPr>
          <w:ilvl w:val="0"/>
          <w:numId w:val="5"/>
        </w:numPr>
      </w:pPr>
      <w:r>
        <w:rPr/>
        <w:t xml:space="preserve">Překlady pro mezinárodní akty, smlouvy, nóty a jiné dokumenty oficiálního mezinárodního styku.</w:t>
      </w:r>
    </w:p>
    <w:p>
      <w:pPr>
        <w:numPr>
          <w:ilvl w:val="0"/>
          <w:numId w:val="5"/>
        </w:numPr>
      </w:pPr>
      <w:r>
        <w:rPr/>
        <w:t xml:space="preserve">Simultánní a kabinové tlumočení nebo překlady.</w:t>
      </w:r>
    </w:p>
    <w:p>
      <w:pPr>
        <w:numPr>
          <w:ilvl w:val="0"/>
          <w:numId w:val="5"/>
        </w:numPr>
      </w:pPr>
      <w:r>
        <w:rPr/>
        <w:t xml:space="preserve">Příprava a studium jazykové a odborné terminologické.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BBD8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Tlumočník, překladatel</dc:title>
  <dc:description>Tlumočník, překladatel překládá a tlumočí z jednoho jazyka do druhého.</dc:description>
  <dc:subject/>
  <cp:keywords/>
  <cp:category>Povolání</cp:category>
  <cp:lastModifiedBy/>
  <dcterms:created xsi:type="dcterms:W3CDTF">2017-11-22T09:08:28+01:00</dcterms:created>
  <dcterms:modified xsi:type="dcterms:W3CDTF">2019-01-28T13:37:23+01:00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