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Konzervátor a restaurátor uměleckořemeslných a uměleckých děl</w:t>
      </w:r>
      <w:bookmarkEnd w:id="1"/>
    </w:p>
    <w:p>
      <w:pPr/>
      <w:r>
        <w:rPr/>
        <w:t xml:space="preserve">Konzervátor a restaurátor uměleckořemeslných a uměleckých děl konzervuje a restauruje figurální a nefigurální uměleckořemeslná nebo umělecká díla, včetně kulturních památek nebo jejich částí, předmětů kulturní hodnoty, sbírkových předmětů a archiválií a zabezpečuje nejsložitější preparátorské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nebo uměleckých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uměleckořemeslných nebo uměleckých děl včetně kulturních památek nebo jejich částí, předmětů kulturní hodnoty, sbírkových předmětů a archiválií z hlediska jejich historického zařazení,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Konzervace uměleckořemeslných nebo uměleckých děl, včetně kulturních památek nebo jejich částí, předmětů kulturní hodnoty, sbírkových předmětů a archiválií, s využitím znalostí historických i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uměleckořemeslných nebo uměleckých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Stanovení postupů prací pro konzervování a restaurování uměleckořemeslných nebo uměleckých děl a obnovu jejich původního stavu a vzhledu s využitím znalostí historických a současných technik a technologií a rozsahu zásahů, které budou prováděny při konzervování a restaurování uměleckořemeslných a uměleckých děl, včetně dokumentace jejich původního stavu.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nebo uměleckých děl.</w:t>
      </w:r>
    </w:p>
    <w:p>
      <w:pPr>
        <w:numPr>
          <w:ilvl w:val="0"/>
          <w:numId w:val="5"/>
        </w:numPr>
      </w:pPr>
      <w:r>
        <w:rPr/>
        <w:t xml:space="preserve">Nejsložitější preparace, zpracování komplexních analýz, ověřování a aplikace nových metod, experimentální laboratorní práce, prezentace výsledků.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Zpracovávání dokumentace a výsledků specializovaných průzkumů, příprava podkladů a shromažďování dostupných informací z daného oboru.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25AC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Konzervátor a restaurátor uměleckořemeslných a uměleckých děl</dc:title>
  <dc:description>Konzervátor a restaurátor uměleckořemeslných a uměleckých děl konzervuje a restauruje figurální a nefigurální uměleckořemeslná nebo umělecká díla, včetně kulturních památek nebo jejich částí, předmětů kulturní hodnoty, sbírkových předmětů a archiválií a zabezpečuje nejsložitější preparátorské činnosti.</dc:description>
  <dc:subject/>
  <cp:keywords/>
  <cp:category>Povolání</cp:category>
  <cp:lastModifiedBy/>
  <dcterms:created xsi:type="dcterms:W3CDTF">2017-11-22T09:23:16+01:00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