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vodovodní sítě</w:t>
      </w:r>
      <w:bookmarkEnd w:id="1"/>
    </w:p>
    <w:p>
      <w:pPr/>
      <w:r>
        <w:rPr/>
        <w:t xml:space="preserve">Diagnostik vodovodní sítě provádí diagnostiku stavu vodovodního potrubí a lokalizace úniků vody z něj.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Diagnostik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poruchy vodovodních potrubí.</w:t>
      </w:r>
    </w:p>
    <w:p>
      <w:pPr>
        <w:numPr>
          <w:ilvl w:val="0"/>
          <w:numId w:val="5"/>
        </w:numPr>
      </w:pPr>
      <w:r>
        <w:rPr/>
        <w:t xml:space="preserve">Lokalizace úniků vody z vodovodního potrubí.</w:t>
      </w:r>
    </w:p>
    <w:p>
      <w:pPr>
        <w:numPr>
          <w:ilvl w:val="0"/>
          <w:numId w:val="5"/>
        </w:numPr>
      </w:pPr>
      <w:r>
        <w:rPr/>
        <w:t xml:space="preserve">Zpracování protokolu o lokalizaci poruch vodovodního potrubí.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Diagnostik/diagnostička vodovodní sítě (36-076-H)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zařízení pro diagnostiku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místa výskytu poruchy na vodovodní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BB44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vodovodní sítě</dc:title>
  <dc:description>Diagnostik vodovodní sítě provádí diagnostiku stavu vodovodního potrubí a lokalizace úniků vody z něj.</dc:description>
  <dc:subject/>
  <cp:keywords/>
  <cp:category>Specializace</cp:category>
  <cp:lastModifiedBy/>
  <dcterms:created xsi:type="dcterms:W3CDTF">2017-11-22T09:23:10+01:00</dcterms:created>
  <dcterms:modified xsi:type="dcterms:W3CDTF">2017-11-22T09:43:28+01:00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