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Výškový specialista</w:t>
      </w:r>
      <w:bookmarkEnd w:id="1"/>
    </w:p>
    <w:p>
      <w:pPr/>
      <w:r>
        <w:rPr/>
        <w:t xml:space="preserve">Výškový specialista provádí práce různého odborného charakteru ve výškách na objektech, konstrukcích, stožárech, skalních stěnách, svazích s využíváním horolezecké nebo jiné nestandardní 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firmy, 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Elevation specialist, Výškové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 a technických prostředků.</w:t>
      </w:r>
    </w:p>
    <w:p>
      <w:pPr>
        <w:numPr>
          <w:ilvl w:val="0"/>
          <w:numId w:val="5"/>
        </w:numPr>
      </w:pPr>
      <w:r>
        <w:rPr/>
        <w:t xml:space="preserve">Čištění a zpevňování svahů a skalních stěn včetně kotvení skalních bloků.</w:t>
      </w:r>
    </w:p>
    <w:p>
      <w:pPr>
        <w:numPr>
          <w:ilvl w:val="0"/>
          <w:numId w:val="5"/>
        </w:numPr>
      </w:pPr>
      <w:r>
        <w:rPr/>
        <w:t xml:space="preserve">Stavebněmontážní práce.</w:t>
      </w:r>
    </w:p>
    <w:p>
      <w:pPr>
        <w:numPr>
          <w:ilvl w:val="0"/>
          <w:numId w:val="5"/>
        </w:numPr>
      </w:pPr>
      <w:r>
        <w:rPr/>
        <w:t xml:space="preserve">Oprava a výměna kamenických, tesařských, klempířských a pokrývačských prvků.</w:t>
      </w:r>
    </w:p>
    <w:p>
      <w:pPr>
        <w:numPr>
          <w:ilvl w:val="0"/>
          <w:numId w:val="5"/>
        </w:numPr>
      </w:pPr>
      <w:r>
        <w:rPr/>
        <w:t xml:space="preserve">Natírání stožárů, výškových konstrukcí a stavebních prvků.</w:t>
      </w:r>
    </w:p>
    <w:p>
      <w:pPr>
        <w:numPr>
          <w:ilvl w:val="0"/>
          <w:numId w:val="5"/>
        </w:numPr>
      </w:pPr>
      <w:r>
        <w:rPr/>
        <w:t xml:space="preserve">Údržba výškových budov.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 jinde neuvedení</w:t>
      </w:r>
    </w:p>
    <w:p>
      <w:pPr>
        <w:numPr>
          <w:ilvl w:val="0"/>
          <w:numId w:val="5"/>
        </w:numPr>
      </w:pPr>
      <w:r>
        <w:rPr/>
        <w:t xml:space="preserve">Čističi vnějších plášťů budov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>
      <w:pPr>
        <w:numPr>
          <w:ilvl w:val="0"/>
          <w:numId w:val="5"/>
        </w:numPr>
      </w:pPr>
      <w:r>
        <w:rPr/>
        <w:t xml:space="preserve">Pracovníci povrchového čištění budov, kominíci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36-xx-H/xx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xx-xx-H/xx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g11.A.6081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materiálů a pomůcek pro práci v nepřístupných místech a na výškových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Zpevňování svahů a stěn bez převisů při asanacích pojidly a kotvení skalních bloků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f21.A.6092</w:t>
            </w:r>
          </w:p>
        </w:tc>
        <w:tc>
          <w:tcPr>
            <w:tcW w:w="3000" w:type="dxa"/>
          </w:tcPr>
          <w:p>
            <w:pPr/>
            <w:r>
              <w:rPr/>
              <w:t xml:space="preserve">Kácení velkých stromů po částech na rizikových místech (energetické vedení, troleje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g11.A.5091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skalních stěn po odstřelech, odstraňování námraz a mytí a konzervování fasád výškových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g11.A.3099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lanovek a kamenických, tesařských, klempířských a pokrývačských stavebních prvků na výškových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Natírání stožárů výškových konstrukcí a stavebních prvků ochrannými nebo impregnačními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g11.E.4091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Výstupy na těžce přístupná místa bez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fasádních prvků, příprava podkladu pro úpravu povrchu, spárování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výškové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lakýrnické a natěračské nátěrové hmoty a další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0D47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Výškový specialista</dc:title>
  <dc:description>Výškový specialista provádí práce různého odborného charakteru ve výškách na objektech, konstrukcích, stožárech, skalních stěnách, svazích s využíváním horolezecké nebo jiné nestandardní techniky.</dc:description>
  <dc:subject/>
  <cp:keywords/>
  <cp:category>Povolání</cp:category>
  <cp:lastModifiedBy/>
  <dcterms:created xsi:type="dcterms:W3CDTF">2017-11-22T09:23:09+01:00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