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letecké dopravy</w:t>
      </w:r>
      <w:bookmarkEnd w:id="1"/>
    </w:p>
    <w:p>
      <w:pPr/>
      <w:r>
        <w:rPr/>
        <w:t xml:space="preserve">Referent specialista pro oblast letecké dopravy je odborník dopravně přepravního procesu obchodní letecké dopravy, který v působnosti Úřadu pro civilní letectví vykonává zejména inspekční činnost u provozovatelů obchodní letecké dopravy a posuzuje žádosti o vydání nebo obnovu Osvědčení leteckého provozovatele provozovatelů obchodní letecké dopravy a dále provádí státní dozor nad provozovateli leteckých prací a letové činnosti pro vlastní potřebu.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letového provozu, Specialista pro oblast výkonu státní správy na úseku obchodní letecké dopravy, Inspektor všeobecného letectví, Inspektor leteckých prací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civilního letectví včetně koordinace s mezinárodními systémy a mezinárodními vládními i nevládními organizacemi, včetně promítání závazků vyplývajících z členství v mezinárodních organizacích, úmluvách a dohodách.</w:t>
      </w:r>
    </w:p>
    <w:p>
      <w:pPr>
        <w:numPr>
          <w:ilvl w:val="0"/>
          <w:numId w:val="5"/>
        </w:numPr>
      </w:pPr>
      <w:r>
        <w:rPr/>
        <w:t xml:space="preserve">Posuzování žádostí o vydání nebo obnovu Osvědčení leteckého provozovatele provozovatelů obchodní letecké dopravy.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létání letadel bez pilota a výkon státního dozoru nad touto činností.</w:t>
      </w:r>
    </w:p>
    <w:p>
      <w:pPr>
        <w:numPr>
          <w:ilvl w:val="0"/>
          <w:numId w:val="5"/>
        </w:numPr>
      </w:pPr>
      <w:r>
        <w:rPr/>
        <w:t xml:space="preserve">Příprava podkladů pro vydávání souhlasu k leteckým veřejným vystoupením a leteckým soutěžím a akrobatickým vystoupením.</w:t>
      </w:r>
    </w:p>
    <w:p>
      <w:pPr>
        <w:numPr>
          <w:ilvl w:val="0"/>
          <w:numId w:val="5"/>
        </w:numPr>
      </w:pPr>
      <w:r>
        <w:rPr/>
        <w:t xml:space="preserve">Výkon státního dozoru nad uživateli letadel pro rekreační a sportovní létání.</w:t>
      </w:r>
    </w:p>
    <w:p>
      <w:pPr>
        <w:numPr>
          <w:ilvl w:val="0"/>
          <w:numId w:val="5"/>
        </w:numPr>
      </w:pPr>
      <w:r>
        <w:rPr/>
        <w:t xml:space="preserve">Posuzování žádostí o vydání, prodloužení nebo změnu povolení k provozování letecké činnosti pro vlastní potřebu.</w:t>
      </w:r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leteckých prací.</w:t>
      </w:r>
    </w:p>
    <w:p>
      <w:pPr>
        <w:numPr>
          <w:ilvl w:val="0"/>
          <w:numId w:val="5"/>
        </w:numPr>
      </w:pPr>
      <w:r>
        <w:rPr/>
        <w:t xml:space="preserve">Výkon dozoru nad letadly zahraničních provozovatelů v rámci programu SAFA.</w:t>
      </w:r>
    </w:p>
    <w:p>
      <w:pPr>
        <w:numPr>
          <w:ilvl w:val="0"/>
          <w:numId w:val="5"/>
        </w:numPr>
      </w:pPr>
      <w:r>
        <w:rPr/>
        <w:t xml:space="preserve">Odborná posuzování žádostí o vydání a prodloužení Osvědčení způsobilosti pro provoz syntetických výcvikových zařízení a provádění dozoru nad jejich provozem.</w:t>
      </w:r>
    </w:p>
    <w:p>
      <w:pPr>
        <w:numPr>
          <w:ilvl w:val="0"/>
          <w:numId w:val="5"/>
        </w:numPr>
      </w:pPr>
      <w:r>
        <w:rPr/>
        <w:t xml:space="preserve">Posuzování správného uplatňování leteckých předpisů u provozovatelů obchodní letecké dopravy.</w:t>
      </w:r>
    </w:p>
    <w:p>
      <w:pPr>
        <w:numPr>
          <w:ilvl w:val="0"/>
          <w:numId w:val="5"/>
        </w:numPr>
      </w:pPr>
      <w:r>
        <w:rPr/>
        <w:t xml:space="preserve">Vyhodnocování mezinárodních dohod o letecké dopravě a leteckých službách, na jejichž základě se koordinuje působnost tuzemských a zahraničních leteckých dopravců na přepravním trhu.</w:t>
      </w:r>
    </w:p>
    <w:p>
      <w:pPr>
        <w:numPr>
          <w:ilvl w:val="0"/>
          <w:numId w:val="5"/>
        </w:numPr>
      </w:pPr>
      <w:r>
        <w:rPr/>
        <w:t xml:space="preserve">Vedení správních řízení o schválení letového řádu zahraničního leteckého dopravce.</w:t>
      </w:r>
    </w:p>
    <w:p>
      <w:pPr>
        <w:numPr>
          <w:ilvl w:val="0"/>
          <w:numId w:val="5"/>
        </w:numPr>
      </w:pPr>
      <w:r>
        <w:rPr/>
        <w:t xml:space="preserve">Vedení správních řízení o udělení a odebrání přepravních práv leteckému dopravci.</w:t>
      </w:r>
    </w:p>
    <w:p>
      <w:pPr>
        <w:numPr>
          <w:ilvl w:val="0"/>
          <w:numId w:val="5"/>
        </w:numPr>
      </w:pPr>
      <w:r>
        <w:rPr/>
        <w:t xml:space="preserve">Vedení správních řízení o vydání povolení pro zahraničního leteckého dopravce k provozování obchodní letecké dopravy do nebo z České republiky nebo na území České republiky.</w:t>
      </w:r>
    </w:p>
    <w:p>
      <w:pPr>
        <w:numPr>
          <w:ilvl w:val="0"/>
          <w:numId w:val="5"/>
        </w:numPr>
      </w:pPr>
      <w:r>
        <w:rPr/>
        <w:t xml:space="preserve">Zpracování odborných stanovisek a zajišťování instanční kontroly úrovně výkonu státní správy a státního dozoru nad provozem obchodní letecké dopravy správním orgánem prvního stupně.</w:t>
      </w:r>
    </w:p>
    <w:p>
      <w:pPr>
        <w:numPr>
          <w:ilvl w:val="0"/>
          <w:numId w:val="5"/>
        </w:numPr>
      </w:pPr>
      <w:r>
        <w:rPr/>
        <w:t xml:space="preserve">Podíl na řešení závažných otázek přístupu na přepravní trh, přepravních práv, kapacit, tarifů a letových řádů při provozu mezinárodních pravidelných i nepravidelných leteckých služeb.</w:t>
      </w:r>
    </w:p>
    <w:p>
      <w:pPr>
        <w:numPr>
          <w:ilvl w:val="0"/>
          <w:numId w:val="5"/>
        </w:numPr>
      </w:pPr>
      <w:r>
        <w:rPr/>
        <w:t xml:space="preserve">Výklad sjednaných dvoustranných smluvních dokumentů.</w:t>
      </w:r>
    </w:p>
    <w:p>
      <w:pPr>
        <w:numPr>
          <w:ilvl w:val="0"/>
          <w:numId w:val="5"/>
        </w:numPr>
      </w:pPr>
      <w:r>
        <w:rPr/>
        <w:t xml:space="preserve">Koordinace plnění závazků vyplývajících z členství v Mezinárodní organizaci pro civilní letectví ICAO a Evropské konferenci pro civilní letectví ECAC v oblasti nežádoucích a deportovaných cestujících a předávání informací o cestujících.</w:t>
      </w:r>
    </w:p>
    <w:p>
      <w:pPr>
        <w:numPr>
          <w:ilvl w:val="0"/>
          <w:numId w:val="5"/>
        </w:numPr>
      </w:pPr>
      <w:r>
        <w:rPr/>
        <w:t xml:space="preserve">Dozor nad činností stanovišť letištní letové informační služby (AFIS), vydávání Pověření pro školy pro přípravu dispečerů AFIS.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5874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letecké dopravy</dc:title>
  <dc:description>Referent specialista pro oblast letecké dopravy je odborník dopravně přepravního procesu obchodní letecké dopravy, který v působnosti Úřadu pro civilní letectví vykonává zejména inspekční činnost u provozovatelů obchodní letecké dopravy a posuzuje žádosti o vydání nebo obnovu Osvědčení leteckého provozovatele provozovatelů obchodní letecké dopravy a dále provádí státní dozor nad provozovateli leteckých prací a letové činnosti pro vlastní potřebu.</dc:description>
  <dc:subject/>
  <cp:keywords/>
  <cp:category>Povolání</cp:category>
  <cp:lastModifiedBy/>
  <dcterms:created xsi:type="dcterms:W3CDTF">2017-11-22T09:22:42+01:00</dcterms:created>
  <dcterms:modified xsi:type="dcterms:W3CDTF">2017-11-22T09:22:42+01:00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