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Sommelier</w:t>
      </w:r>
      <w:bookmarkEnd w:id="1"/>
    </w:p>
    <w:p>
      <w:pPr/>
      <w:r>
        <w:rPr/>
        <w:t xml:space="preserve">Sommeliér spoluvytváří gastronomický koncept, zejména pečuje o uskladněná vína, nabízí a servíruje vína a je odborníkem na vhodné kombinace vín a pokrmů.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vybavení baru nebo restaurace.</w:t>
      </w:r>
    </w:p>
    <w:p>
      <w:pPr>
        <w:numPr>
          <w:ilvl w:val="0"/>
          <w:numId w:val="5"/>
        </w:numPr>
      </w:pPr>
      <w:r>
        <w:rPr/>
        <w:t xml:space="preserve">Péče o uložení, skladování a temperaci vín.</w:t>
      </w:r>
    </w:p>
    <w:p>
      <w:pPr>
        <w:numPr>
          <w:ilvl w:val="0"/>
          <w:numId w:val="5"/>
        </w:numPr>
      </w:pPr>
      <w:r>
        <w:rPr/>
        <w:t xml:space="preserve">Péče o sklo, karafy a další pomůcky.</w:t>
      </w:r>
    </w:p>
    <w:p>
      <w:pPr>
        <w:numPr>
          <w:ilvl w:val="0"/>
          <w:numId w:val="5"/>
        </w:numPr>
      </w:pPr>
      <w:r>
        <w:rPr/>
        <w:t xml:space="preserve">Servírování vína.</w:t>
      </w:r>
    </w:p>
    <w:p>
      <w:pPr>
        <w:numPr>
          <w:ilvl w:val="0"/>
          <w:numId w:val="5"/>
        </w:numPr>
      </w:pPr>
      <w:r>
        <w:rPr/>
        <w:t xml:space="preserve">Tvorba vinného lístku.</w:t>
      </w:r>
    </w:p>
    <w:p>
      <w:pPr>
        <w:numPr>
          <w:ilvl w:val="0"/>
          <w:numId w:val="5"/>
        </w:numPr>
      </w:pPr>
      <w:r>
        <w:rPr/>
        <w:t xml:space="preserve">Nabízení a prezentace vín.</w:t>
      </w:r>
    </w:p>
    <w:p>
      <w:pPr>
        <w:numPr>
          <w:ilvl w:val="0"/>
          <w:numId w:val="5"/>
        </w:numPr>
      </w:pPr>
      <w:r>
        <w:rPr/>
        <w:t xml:space="preserve">Provádění servisu a dekantace vín.</w:t>
      </w:r>
    </w:p>
    <w:p>
      <w:pPr>
        <w:numPr>
          <w:ilvl w:val="0"/>
          <w:numId w:val="5"/>
        </w:numPr>
      </w:pPr>
      <w:r>
        <w:rPr/>
        <w:t xml:space="preserve">Navrhování a vhodných kombinací vín a pokrmů.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Sommelier/sommelierka (65-010-H)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vinného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vinného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Nákup, ošetřování a skladování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Servis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nápojů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Degustace vín při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základech 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označení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478B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Sommelier</dc:title>
  <dc:description>Sommeliér spoluvytváří gastronomický koncept, zejména pečuje o uskladněná vína, nabízí a servíruje vína a je odborníkem na vhodné kombinace vín a pokrmů.</dc:description>
  <dc:subject/>
  <cp:keywords/>
  <cp:category>Povolání</cp:category>
  <cp:lastModifiedBy/>
  <dcterms:created xsi:type="dcterms:W3CDTF">2017-11-22T09:22:39+01:00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