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Obráběč kovů</w:t>
      </w:r>
      <w:bookmarkEnd w:id="1"/>
    </w:p>
    <w:p>
      <w:pPr/>
      <w:r>
        <w:rPr/>
        <w:t xml:space="preserve">Obráběč kovů seřizuje a obsluhuje klasické i CNC obráběcí stroje např. frézky, brusky, vrtačky, soustruhy, vyvrtávačky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obráběcích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nástrojů a nastavení a seřízení stroje pomocí příslušných obsluhovacích prvků.</w:t>
      </w:r>
    </w:p>
    <w:p>
      <w:pPr>
        <w:numPr>
          <w:ilvl w:val="0"/>
          <w:numId w:val="5"/>
        </w:numPr>
      </w:pPr>
      <w:r>
        <w:rPr/>
        <w:t xml:space="preserve">Výroba součástí z kovových materiálů, popř. plastů.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různých druhů brusek, honovaček a ševingovacích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8AD1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Obráběč kovů</dc:title>
  <dc:description>Obráběč kovů seřizuje a obsluhuje klasické i CNC obráběcí stroje např. frézky, brusky, vrtačky, soustruhy, vyvrtávačky apod.</dc:description>
  <dc:subject/>
  <cp:keywords/>
  <cp:category>Povolání</cp:category>
  <cp:lastModifiedBy/>
  <dcterms:created xsi:type="dcterms:W3CDTF">2017-11-22T09:22:32+01:00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