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Trenér</w:t>
      </w:r>
      <w:bookmarkEnd w:id="1"/>
    </w:p>
    <w:p>
      <w:pPr/>
      <w:r>
        <w:rPr/>
        <w:t xml:space="preserve">Trenér vede přípravu sportovců, vypracovává tréninkové plány a zpracovává programy pro růst sportovní výkonnosti.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odborné trenérsko-metodické činnosti při řízení přípravy sportovců.</w:t>
      </w:r>
    </w:p>
    <w:p>
      <w:pPr>
        <w:numPr>
          <w:ilvl w:val="0"/>
          <w:numId w:val="5"/>
        </w:numPr>
      </w:pPr>
      <w:r>
        <w:rPr/>
        <w:t xml:space="preserve">Vyhledávání talentovaných sportovců.</w:t>
      </w:r>
    </w:p>
    <w:p>
      <w:pPr>
        <w:numPr>
          <w:ilvl w:val="0"/>
          <w:numId w:val="5"/>
        </w:numPr>
      </w:pPr>
      <w:r>
        <w:rPr/>
        <w:t xml:space="preserve">Vypracovávání tréninkových plánů pro sportovce.</w:t>
      </w:r>
    </w:p>
    <w:p>
      <w:pPr>
        <w:numPr>
          <w:ilvl w:val="0"/>
          <w:numId w:val="5"/>
        </w:numPr>
      </w:pPr>
      <w:r>
        <w:rPr/>
        <w:t xml:space="preserve">Vedení sportovní reprezentace v nejvyšších domácích a vrcholných mezinárodních soutěžích.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řízení trenérsko-metodického procesu sportovců včetně světové a evropské úrovně.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tvorba, koordinace a usměrňování trenérsko-metodických koncepcí a procesu sportovců nejvyšší světové a evropské úrovně (vedoucí trenér).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trenérsko-metodická činnost při řízení sportovní přípravy sportovců.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odborné trenérsko metodické činnosti a usměrňování sportovní přípravy sportovců..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koordinace a usměrňování trenérsko-metodických koncepcí a procesů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taktických plánů pro sportovní utkání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tréninkových plánů pro sportovce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talentovaných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odborné trenérsko-metodické činnosti při řízení přípravy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sportovců v soutěžích, v soutěžních utkáních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trenérsko-metodického procesu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taktiky budoucích soupeřů a její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cvičitelství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ve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3C77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Trenér</dc:title>
  <dc:description>Trenér vede přípravu sportovců, vypracovává tréninkové plány a zpracovává programy pro růst sportovní výkonnosti.</dc:description>
  <dc:subject/>
  <cp:keywords/>
  <cp:category>Povolání</cp:category>
  <cp:lastModifiedBy/>
  <dcterms:created xsi:type="dcterms:W3CDTF">2017-11-22T09:22:20+01:00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