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plavebních dokladů</w:t>
      </w:r>
      <w:bookmarkEnd w:id="1"/>
    </w:p>
    <w:p>
      <w:pPr/>
      <w:r>
        <w:rPr/>
        <w:t xml:space="preserve">Specialista plavebních dokladů organizuje a zajišťuje výkon státní správy v oblasti dokladů osob a dokladů plavidel.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nebo ověřování technické způsobilosti plavidel k plavbě a plovoucích zařízení k umístění a provozu na vodní cestě.</w:t>
      </w:r>
    </w:p>
    <w:p>
      <w:pPr>
        <w:numPr>
          <w:ilvl w:val="0"/>
          <w:numId w:val="5"/>
        </w:numPr>
      </w:pPr>
      <w:r>
        <w:rPr/>
        <w:t xml:space="preserve">Rozhodování o vydání, prodloužení, omezení či odejmutí osvědčení plavidla nebo vystavení zvláštního povolení pro umístění plavidla na vodní cestě.</w:t>
      </w:r>
    </w:p>
    <w:p>
      <w:pPr>
        <w:numPr>
          <w:ilvl w:val="0"/>
          <w:numId w:val="5"/>
        </w:numPr>
      </w:pPr>
      <w:r>
        <w:rPr/>
        <w:t xml:space="preserve">Rozhodování o vydání povolení k provozu na vodních cestách České republiky pro zahraniční plavidla.</w:t>
      </w:r>
    </w:p>
    <w:p>
      <w:pPr>
        <w:numPr>
          <w:ilvl w:val="0"/>
          <w:numId w:val="5"/>
        </w:numPr>
      </w:pPr>
      <w:r>
        <w:rPr/>
        <w:t xml:space="preserve">Výběr správních poplatků za prováděné úkony, včetně vedení předepsané evidence.</w:t>
      </w:r>
    </w:p>
    <w:p>
      <w:pPr>
        <w:numPr>
          <w:ilvl w:val="0"/>
          <w:numId w:val="5"/>
        </w:numPr>
      </w:pPr>
      <w:r>
        <w:rPr/>
        <w:t xml:space="preserve">Vydávání povolení k provozování plovoucích těles.</w:t>
      </w:r>
    </w:p>
    <w:p>
      <w:pPr>
        <w:numPr>
          <w:ilvl w:val="0"/>
          <w:numId w:val="5"/>
        </w:numPr>
      </w:pPr>
      <w:r>
        <w:rPr/>
        <w:t xml:space="preserve">Cejchování plavidel a vydávání cejchovních průkazů.</w:t>
      </w:r>
    </w:p>
    <w:p>
      <w:pPr>
        <w:numPr>
          <w:ilvl w:val="0"/>
          <w:numId w:val="5"/>
        </w:numPr>
      </w:pPr>
      <w:r>
        <w:rPr/>
        <w:t xml:space="preserve">Stanovení počtu a složení lodních posádek.</w:t>
      </w:r>
    </w:p>
    <w:p>
      <w:pPr>
        <w:numPr>
          <w:ilvl w:val="0"/>
          <w:numId w:val="5"/>
        </w:numPr>
      </w:pPr>
      <w:r>
        <w:rPr/>
        <w:t xml:space="preserve">Projednávání přestupků zjištěné v provozu plavidel, ukládání pokut v přestupkovém řízení.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pro výběr osob provádějících ověřování technické způsobilosti v oblasti vnitrozemské plavby.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pro výběr osob provádějících ověřování technické způsobilosti plavidel vnitrozemské plavby, v rámci zajišťování výkonu státní správy v oblasti dokladů osob a dokladů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i21.D.3197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posuzování technické způsobilosti plavidel k plavbě a plovoucích zařízení k umístění a provozu na vodní cestě, v rámci zajišťování výkonu státní správy v oblasti dokladů osob a dokladů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i21.D.8193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výkonu státní správy v oblasti dokladů osob a dokladů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i21.C.2193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vydávání, prodlužování, omezování či odnímaní osvědčení plavidla nebo vystavování zvláštního povolení pro umístění plavidla na vodní cestě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i21.C.2194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vydávání povolení k provozu na vodních cestách České republiky pro zahraniční plavidla, v rámci zajišťování výkonu státní správy v oblasti dokladů osob a dokladů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i21.C.2195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vydávání cejchovních průkazů, cejchování plavidel a stanovování počtu a složení lodních posádek, v rámci zajišťování výkonu státní správy v oblasti dokladů osob a dokladů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i21.C.2196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přestupků, zjištěných v provozu plavidel a ukládání pokut v přestupkovém řízení, v rámci zajišťování výkonu státní správy v oblasti dokladů osob a dokladů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nad plavbou, vodními cestami a přístavy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8F62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plavebních dokladů</dc:title>
  <dc:description>Specialista plavebních dokladů organizuje a zajišťuje výkon státní správy v oblasti dokladů osob a dokladů plavidel.</dc:description>
  <dc:subject/>
  <cp:keywords/>
  <cp:category>Povolání</cp:category>
  <cp:lastModifiedBy/>
  <dcterms:created xsi:type="dcterms:W3CDTF">2017-11-22T09:22:09+01:00</dcterms:created>
  <dcterms:modified xsi:type="dcterms:W3CDTF">2017-11-22T09:22:09+01:00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