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 studené kuchyně</w:t>
      </w:r>
      <w:bookmarkEnd w:id="1"/>
    </w:p>
    <w:p>
      <w:pPr/>
      <w:r>
        <w:rPr/>
        <w:t xml:space="preserve">Kuchař studené kuchyně je odpovědný za kompletní přípravu pokrmů a výrobků studené kuchyně.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Přípravář pokrmů studené kuchyně, Kuchař pro přípravu pokrmů studené kuchyně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 a skladování zboží pro výrobu studené kuchyně.</w:t>
      </w:r>
    </w:p>
    <w:p>
      <w:pPr>
        <w:numPr>
          <w:ilvl w:val="0"/>
          <w:numId w:val="5"/>
        </w:numPr>
      </w:pPr>
      <w:r>
        <w:rPr/>
        <w:t xml:space="preserve">Příprava pokrmů jako jsou studené předkrmy, svačiny, přesnídávky, výrobky na rauty a pokrmy pro další slavnostní příležitosti.</w:t>
      </w:r>
    </w:p>
    <w:p>
      <w:pPr>
        <w:numPr>
          <w:ilvl w:val="0"/>
          <w:numId w:val="5"/>
        </w:numPr>
      </w:pPr>
      <w:r>
        <w:rPr/>
        <w:t xml:space="preserve">Komplexní příprava pokrmů a výrobků dle kalkulace včetně expedice na vhodném inventáři.</w:t>
      </w:r>
    </w:p>
    <w:p>
      <w:pPr>
        <w:numPr>
          <w:ilvl w:val="0"/>
          <w:numId w:val="5"/>
        </w:numPr>
      </w:pPr>
      <w:r>
        <w:rPr/>
        <w:t xml:space="preserve">Dodržování zásad HACCP včetně kritických bodů pro práci na úseku studené kuchyně.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Kuchaři (kromě šéfkuchařů)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 nebo specialit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složitých jídel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Kuchař/kuchařka studené kuchyně (65-002-H)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produktů běžné studené kuchyně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gastronomickém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estetická úprava studených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A07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 studené kuchyně</dc:title>
  <dc:description>Kuchař studené kuchyně je odpovědný za kompletní přípravu pokrmů a výrobků studené kuchyně. </dc:description>
  <dc:subject/>
  <cp:keywords/>
  <cp:category>Specializace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