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Knihovník pracovník správy fondů</w:t>
      </w:r>
      <w:bookmarkEnd w:id="1"/>
    </w:p>
    <w:p>
      <w:pPr/>
      <w:r>
        <w:rPr/>
        <w:t xml:space="preserve">Knihovník pracovník správy fondů vykonává odborné práce v úseku správy, organizace, ochrany a revize knihovního fondu. Podílí se na zpřístupňování knihovních fondů uložených ve skladech.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Média, publicistika a knihovnictví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knihovnictví, archivnictví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maturitní zkouškou; Střední vzdělání s výučním listem i maturitní zkouškou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Librarian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Nadřízené povolání:</w:t>
            </w:r>
          </w:p>
        </w:tc>
        <w:tc>
          <w:tcPr/>
          <w:p>
            <w:pPr/>
            <w:r>
              <w:rPr/>
              <w:t xml:space="preserve">Knihovník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Příbuzné specializace:</w:t>
            </w:r>
          </w:p>
        </w:tc>
        <w:tc>
          <w:tcPr/>
          <w:p>
            <w:pPr/>
            <w:r>
              <w:rPr/>
              <w:t xml:space="preserve">Knihovník v knihovně pro děti, Knihovník v přímých službách, Referenční knihovník, Knihovník pracovník správy fondů, Knihovník akvizitér, Knihovník katalogizátor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Vyhledání dokumentů v knihovních skladech dle požadavků uživatelů a jejich příprava k expedici.</w:t>
      </w:r>
    </w:p>
    <w:p>
      <w:pPr>
        <w:numPr>
          <w:ilvl w:val="0"/>
          <w:numId w:val="5"/>
        </w:numPr>
      </w:pPr>
      <w:r>
        <w:rPr/>
        <w:t xml:space="preserve">Řazení určené části knihovního fondu.</w:t>
      </w:r>
    </w:p>
    <w:p>
      <w:pPr>
        <w:numPr>
          <w:ilvl w:val="0"/>
          <w:numId w:val="5"/>
        </w:numPr>
      </w:pPr>
      <w:r>
        <w:rPr/>
        <w:t xml:space="preserve">Třídění a předřazování dokumentů a jejich zakládání do regálů podle konkrétních systémů stavění.</w:t>
      </w:r>
    </w:p>
    <w:p>
      <w:pPr>
        <w:numPr>
          <w:ilvl w:val="0"/>
          <w:numId w:val="5"/>
        </w:numPr>
      </w:pPr>
      <w:r>
        <w:rPr/>
        <w:t xml:space="preserve">Průběžné dohledávání nenalezených dokumentů.</w:t>
      </w:r>
    </w:p>
    <w:p>
      <w:pPr>
        <w:numPr>
          <w:ilvl w:val="0"/>
          <w:numId w:val="5"/>
        </w:numPr>
      </w:pPr>
      <w:r>
        <w:rPr/>
        <w:t xml:space="preserve">Kontrola fyzického stavu knihovních fondů a provádění jejich jednoduché ochrany.</w:t>
      </w:r>
    </w:p>
    <w:p>
      <w:pPr>
        <w:numPr>
          <w:ilvl w:val="0"/>
          <w:numId w:val="5"/>
        </w:numPr>
      </w:pPr>
      <w:r>
        <w:rPr/>
        <w:t xml:space="preserve">Fyzická očista knihovních fondů speciálními prostředky podle stanovené metodiky.</w:t>
      </w:r>
    </w:p>
    <w:p>
      <w:pPr>
        <w:numPr>
          <w:ilvl w:val="0"/>
          <w:numId w:val="5"/>
        </w:numPr>
      </w:pPr>
      <w:r>
        <w:rPr/>
        <w:t xml:space="preserve">Fyzická příprava dokumentů pro volný výběr.</w:t>
      </w:r>
    </w:p>
    <w:p>
      <w:pPr>
        <w:numPr>
          <w:ilvl w:val="0"/>
          <w:numId w:val="5"/>
        </w:numPr>
      </w:pPr>
      <w:r>
        <w:rPr/>
        <w:t xml:space="preserve">Vybavení dokumentů prvky elektromagnetické nebo radiofrekvenční ochrany.</w:t>
      </w:r>
    </w:p>
    <w:p>
      <w:pPr>
        <w:numPr>
          <w:ilvl w:val="0"/>
          <w:numId w:val="5"/>
        </w:numPr>
      </w:pPr>
      <w:r>
        <w:rPr/>
        <w:t xml:space="preserve">Provádění revizí knihovních fondů včetně evidence a ověření ztrát a nesrovnalostí podle stanovené metodiky.</w:t>
      </w:r>
    </w:p>
    <w:p>
      <w:pPr>
        <w:numPr>
          <w:ilvl w:val="0"/>
          <w:numId w:val="5"/>
        </w:numPr>
      </w:pPr>
      <w:r>
        <w:rPr/>
        <w:t xml:space="preserve">Aktivace a deaktivace technických prvků ochrany při manipulaci s knihovním fondem.</w:t>
      </w:r>
    </w:p>
    <w:p>
      <w:pPr>
        <w:numPr>
          <w:ilvl w:val="0"/>
          <w:numId w:val="5"/>
        </w:numPr>
      </w:pPr>
      <w:r>
        <w:rPr/>
        <w:t xml:space="preserve">Obsluha technických zařízení a pomůcek ve skladištích knihovních fondů.</w:t>
      </w:r>
    </w:p>
    <w:p>
      <w:pPr>
        <w:numPr>
          <w:ilvl w:val="0"/>
          <w:numId w:val="5"/>
        </w:numPr>
      </w:pPr>
      <w:r>
        <w:rPr/>
        <w:t xml:space="preserve">Drobné opravy poškozených dokumentů.</w:t>
      </w:r>
    </w:p>
    <w:p>
      <w:pPr>
        <w:numPr>
          <w:ilvl w:val="0"/>
          <w:numId w:val="5"/>
        </w:numPr>
      </w:pPr>
      <w:r>
        <w:rPr/>
        <w:t xml:space="preserve">Manipulační práce a převoz dokumentů mezi sklady a místy jejich zpřístupnění.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Knihovníci</w:t>
      </w:r>
    </w:p>
    <w:p>
      <w:pPr>
        <w:numPr>
          <w:ilvl w:val="0"/>
          <w:numId w:val="5"/>
        </w:numPr>
      </w:pPr>
      <w:r>
        <w:rPr/>
        <w:t xml:space="preserve">Knihovníci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Knihovníci (CZ-ISCO 4411)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32 910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39 499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52 628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34 461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41 668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57 967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32 788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38 571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48 453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Jihočeský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32 710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37 654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46 898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32 671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38 522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49 287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Karlovarský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30 772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37 153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47 201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Ústecký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32 231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39 222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47 459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Liberecký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32 360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38 237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45 206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32 367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38 337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48 309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Pardubický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31 169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36 507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44 862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Kraj Vysočina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32 298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37 412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46 844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34 580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42 050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55 195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30 611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37 549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48 643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Olomoucký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30 952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36 653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45 895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Zlínský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31 722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37 718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48 190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31 676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37 329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47 037 Kč</w:t>
            </w:r>
          </w:p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4411</w:t>
            </w:r>
          </w:p>
        </w:tc>
        <w:tc>
          <w:tcPr>
            <w:tcW w:w="2000" w:type="dxa"/>
          </w:tcPr>
          <w:p>
            <w:pPr/>
            <w:r>
              <w:rPr/>
              <w:t xml:space="preserve">Knihovníci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38 571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38 538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4411</w:t>
            </w:r>
          </w:p>
        </w:tc>
        <w:tc>
          <w:tcPr>
            <w:tcW w:w="3000" w:type="dxa"/>
          </w:tcPr>
          <w:p>
            <w:pPr/>
            <w:r>
              <w:rPr/>
              <w:t xml:space="preserve">Knihovníci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http://data.europa.eu/esco/isco/C4411</w:t>
            </w:r>
          </w:p>
        </w:tc>
      </w:tr>
    </w:tbl>
    <w:p/>
    <w:p/>
    <w:p/>
    <w:p>
      <w:pPr>
        <w:pStyle w:val="Heading2"/>
      </w:pPr>
      <w:bookmarkStart w:id="8" w:name="_Toc8"/>
      <w:r>
        <w:t>Příklady činností</w:t>
      </w:r>
      <w:bookmarkEnd w:id="8"/>
    </w:p>
    <w:tbl>
      <w:tblGrid>
        <w:gridCol w:w="7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7000" w:type="dxa"/>
          </w:tcPr>
          <w:p>
            <w:pPr/>
            <w:r>
              <w:rPr>
                <w:b w:val="1"/>
                <w:bCs w:val="1"/>
              </w:rPr>
              <w:t xml:space="preserve">Příklady činností ze veřejného sektoru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třída</w:t>
            </w:r>
          </w:p>
        </w:tc>
      </w:tr>
      <w:tr>
        <w:trPr/>
        <w:tc>
          <w:tcPr>
            <w:tcW w:w="7000" w:type="dxa"/>
          </w:tcPr>
          <w:p>
            <w:pPr/>
            <w:r>
              <w:rPr/>
              <w:t xml:space="preserve">Organizování knihovního fondu s regionální působností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8</w:t>
            </w:r>
          </w:p>
        </w:tc>
      </w:tr>
      <w:tr>
        <w:trPr/>
        <w:tc>
          <w:tcPr>
            <w:tcW w:w="7000" w:type="dxa"/>
          </w:tcPr>
          <w:p>
            <w:pPr/>
            <w:r>
              <w:rPr/>
              <w:t xml:space="preserve">Revize knihovního fondu v knihovnách s regionální nebo krajskou působností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8</w:t>
            </w:r>
          </w:p>
        </w:tc>
      </w:tr>
      <w:tr>
        <w:trPr/>
        <w:tc>
          <w:tcPr>
            <w:tcW w:w="7000" w:type="dxa"/>
          </w:tcPr>
          <w:p>
            <w:pPr/>
            <w:r>
              <w:rPr/>
              <w:t xml:space="preserve">Organizování knihovního fondu v knihovnách s lokální působností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</w:tr>
      <w:tr>
        <w:trPr/>
        <w:tc>
          <w:tcPr>
            <w:tcW w:w="7000" w:type="dxa"/>
          </w:tcPr>
          <w:p>
            <w:pPr/>
            <w:r>
              <w:rPr/>
              <w:t xml:space="preserve">Revize knihovních sbírek a zpracovávání knihovního fondu pro potřeby výpůjčního procesu v knihovnách s lokální působností.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</w:tr>
      <w:tr>
        <w:trPr/>
        <w:tc>
          <w:tcPr>
            <w:tcW w:w="7000" w:type="dxa"/>
          </w:tcPr>
          <w:p>
            <w:pPr/>
            <w:r>
              <w:rPr/>
              <w:t xml:space="preserve">Samostatné zajišťování agend souvisejících s ochranou fondů, mikrofilmování, digitalizace, péče o knihovní fondy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</w:tr>
    </w:tbl>
    <w:p/>
    <w:p>
      <w:pPr>
        <w:pStyle w:val="Heading2"/>
      </w:pPr>
      <w:bookmarkStart w:id="9" w:name="_Toc9"/>
      <w:r>
        <w:t>Pracovní podmínky</w:t>
      </w:r>
      <w:bookmarkEnd w:id="9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10" w:name="_Toc10"/>
      <w:r>
        <w:t>Kvalifikace k výkonu povolání</w:t>
      </w:r>
      <w:bookmarkEnd w:id="10"/>
    </w:p>
    <w:p>
      <w:pPr>
        <w:pStyle w:val="Heading3"/>
      </w:pPr>
      <w:bookmarkStart w:id="11" w:name="_Toc11"/>
      <w:r>
        <w:t>Školní vzdělání</w:t>
      </w:r>
      <w:bookmarkEnd w:id="11"/>
    </w:p>
    <w:p/>
    <w:p>
      <w:pPr>
        <w:pStyle w:val="Heading4"/>
      </w:pPr>
      <w:bookmarkStart w:id="12" w:name="_Toc12"/>
      <w:r>
        <w:t>Nejvhodnější školní přípravu poskytují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informační služby, knihovnictví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7241M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Informační služby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72-41-M/01</w:t>
            </w:r>
          </w:p>
        </w:tc>
      </w:tr>
    </w:tbl>
    <w:p/>
    <w:p>
      <w:pPr>
        <w:pStyle w:val="Heading4"/>
      </w:pPr>
      <w:bookmarkStart w:id="13" w:name="_Toc13"/>
      <w:r>
        <w:t>Vhodnou školní přípravu poskytují také obory:</w:t>
      </w:r>
      <w:bookmarkEnd w:id="13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v oboru gymnázium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7941K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knihkupectví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6643M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publicistika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7242M</w:t>
            </w:r>
          </w:p>
        </w:tc>
      </w:tr>
    </w:tbl>
    <w:p/>
    <w:p>
      <w:pPr>
        <w:pStyle w:val="Heading2"/>
      </w:pPr>
      <w:bookmarkStart w:id="14" w:name="_Toc14"/>
      <w:r>
        <w:t>Kompetenční požadavky</w:t>
      </w:r>
      <w:bookmarkEnd w:id="14"/>
    </w:p>
    <w:p>
      <w:pPr>
        <w:pStyle w:val="Heading3"/>
      </w:pPr>
      <w:bookmarkStart w:id="15" w:name="_Toc15"/>
      <w:r>
        <w:t>Odborné dovednosti</w:t>
      </w:r>
      <w:bookmarkEnd w:id="15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m22.A.6002</w:t>
            </w:r>
          </w:p>
        </w:tc>
        <w:tc>
          <w:tcPr>
            <w:tcW w:w="3000" w:type="dxa"/>
          </w:tcPr>
          <w:p>
            <w:pPr/>
            <w:r>
              <w:rPr/>
              <w:t xml:space="preserve">Fyzická péče o knihovní fond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m22.D.3901</w:t>
            </w:r>
          </w:p>
        </w:tc>
        <w:tc>
          <w:tcPr>
            <w:tcW w:w="3000" w:type="dxa"/>
          </w:tcPr>
          <w:p>
            <w:pPr/>
            <w:r>
              <w:rPr/>
              <w:t xml:space="preserve">Revize knihovního fondu v knihovnách s lokální a regionální působností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m22.D.6011</w:t>
            </w:r>
          </w:p>
        </w:tc>
        <w:tc>
          <w:tcPr>
            <w:tcW w:w="3000" w:type="dxa"/>
          </w:tcPr>
          <w:p>
            <w:pPr/>
            <w:r>
              <w:rPr/>
              <w:t xml:space="preserve">Ochrana a aktualizace knihovního fondu v knihovnách s lokální a regionální působností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m22.D.8014</w:t>
            </w:r>
          </w:p>
        </w:tc>
        <w:tc>
          <w:tcPr>
            <w:tcW w:w="3000" w:type="dxa"/>
          </w:tcPr>
          <w:p>
            <w:pPr/>
            <w:r>
              <w:rPr/>
              <w:t xml:space="preserve">Pořádání knihovních fondů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m22.D.1013</w:t>
            </w:r>
          </w:p>
        </w:tc>
        <w:tc>
          <w:tcPr>
            <w:tcW w:w="3000" w:type="dxa"/>
          </w:tcPr>
          <w:p>
            <w:pPr/>
            <w:r>
              <w:rPr/>
              <w:t xml:space="preserve">Orientace v základních elektronických informačních zdrojích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m22.D.1011</w:t>
            </w:r>
          </w:p>
        </w:tc>
        <w:tc>
          <w:tcPr>
            <w:tcW w:w="3000" w:type="dxa"/>
          </w:tcPr>
          <w:p>
            <w:pPr/>
            <w:r>
              <w:rPr/>
              <w:t xml:space="preserve">Orientace v nakladatelské politice v ČR a zahraničí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m22.D.1012</w:t>
            </w:r>
          </w:p>
        </w:tc>
        <w:tc>
          <w:tcPr>
            <w:tcW w:w="3000" w:type="dxa"/>
          </w:tcPr>
          <w:p>
            <w:pPr/>
            <w:r>
              <w:rPr/>
              <w:t xml:space="preserve">Orientace v aktuálně vydávaných titulech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m22.D.8011</w:t>
            </w:r>
          </w:p>
        </w:tc>
        <w:tc>
          <w:tcPr>
            <w:tcW w:w="3000" w:type="dxa"/>
          </w:tcPr>
          <w:p>
            <w:pPr/>
            <w:r>
              <w:rPr/>
              <w:t xml:space="preserve">Evidence, katalogizace a adjustace v knihovnách s lokální působností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m22.D.9001</w:t>
            </w:r>
          </w:p>
        </w:tc>
        <w:tc>
          <w:tcPr>
            <w:tcW w:w="3000" w:type="dxa"/>
          </w:tcPr>
          <w:p>
            <w:pPr/>
            <w:r>
              <w:rPr/>
              <w:t xml:space="preserve">Zpracování jmenného katalogizačního záznamu dle platných standardů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m22.D.8019</w:t>
            </w:r>
          </w:p>
        </w:tc>
        <w:tc>
          <w:tcPr>
            <w:tcW w:w="3000" w:type="dxa"/>
          </w:tcPr>
          <w:p>
            <w:pPr/>
            <w:r>
              <w:rPr/>
              <w:t xml:space="preserve">Ovládání automatizovaného knihovního systému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m22.D.6009</w:t>
            </w:r>
          </w:p>
        </w:tc>
        <w:tc>
          <w:tcPr>
            <w:tcW w:w="3000" w:type="dxa"/>
          </w:tcPr>
          <w:p>
            <w:pPr/>
            <w:r>
              <w:rPr/>
              <w:t xml:space="preserve">Formální a obsahová analýza textu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6" w:name="_Toc16"/>
      <w:r>
        <w:t>Odborné znalosti</w:t>
      </w:r>
      <w:bookmarkEnd w:id="16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m22._.0001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knihovnické a informační služby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j34._.0012</w:t>
            </w:r>
          </w:p>
        </w:tc>
        <w:tc>
          <w:tcPr>
            <w:tcW w:w="3000" w:type="dxa"/>
          </w:tcPr>
          <w:p>
            <w:pPr/>
            <w:r>
              <w:rPr/>
              <w:t xml:space="preserve">literatura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m22._.0002</w:t>
            </w:r>
          </w:p>
        </w:tc>
        <w:tc>
          <w:tcPr>
            <w:tcW w:w="3000" w:type="dxa"/>
          </w:tcPr>
          <w:p>
            <w:pPr/>
            <w:r>
              <w:rPr/>
              <w:t xml:space="preserve">státní informační a kulturní politika, informační procesy, instituce v informační oblasti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m22._.0003</w:t>
            </w:r>
          </w:p>
        </w:tc>
        <w:tc>
          <w:tcPr>
            <w:tcW w:w="3000" w:type="dxa"/>
          </w:tcPr>
          <w:p>
            <w:pPr/>
            <w:r>
              <w:rPr/>
              <w:t xml:space="preserve">normy, standardy a metody zpracování knihovních fondů (AACR, MARC /UNIMARC, Konspektus ad.)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m22._.0004</w:t>
            </w:r>
          </w:p>
        </w:tc>
        <w:tc>
          <w:tcPr>
            <w:tcW w:w="3000" w:type="dxa"/>
          </w:tcPr>
          <w:p>
            <w:pPr/>
            <w:r>
              <w:rPr/>
              <w:t xml:space="preserve">automatizované knihovní systémy české i zahraniční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m22._.0012</w:t>
            </w:r>
          </w:p>
        </w:tc>
        <w:tc>
          <w:tcPr>
            <w:tcW w:w="3000" w:type="dxa"/>
          </w:tcPr>
          <w:p>
            <w:pPr/>
            <w:r>
              <w:rPr/>
              <w:t xml:space="preserve">profilování, budování, zpracovávání a katalogizace informačních, knihovnických a archívních fondů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m22._.0006</w:t>
            </w:r>
          </w:p>
        </w:tc>
        <w:tc>
          <w:tcPr>
            <w:tcW w:w="3000" w:type="dxa"/>
          </w:tcPr>
          <w:p>
            <w:pPr/>
            <w:r>
              <w:rPr/>
              <w:t xml:space="preserve">informační potřeby a bariéry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m22._.0008</w:t>
            </w:r>
          </w:p>
        </w:tc>
        <w:tc>
          <w:tcPr>
            <w:tcW w:w="3000" w:type="dxa"/>
          </w:tcPr>
          <w:p>
            <w:pPr/>
            <w:r>
              <w:rPr/>
              <w:t xml:space="preserve">organizace a ochrana knihovního fondu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m22._.0021</w:t>
            </w:r>
          </w:p>
        </w:tc>
        <w:tc>
          <w:tcPr>
            <w:tcW w:w="3000" w:type="dxa"/>
          </w:tcPr>
          <w:p>
            <w:pPr/>
            <w:r>
              <w:rPr/>
              <w:t xml:space="preserve">metody zpracovávání rešerší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m22._.0031</w:t>
            </w:r>
          </w:p>
        </w:tc>
        <w:tc>
          <w:tcPr>
            <w:tcW w:w="3000" w:type="dxa"/>
          </w:tcPr>
          <w:p>
            <w:pPr/>
            <w:r>
              <w:rPr/>
              <w:t xml:space="preserve">pravidla ochrany osobních údajů, autorské právo v ČR a zahraničí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m22._.0032</w:t>
            </w:r>
          </w:p>
        </w:tc>
        <w:tc>
          <w:tcPr>
            <w:tcW w:w="3000" w:type="dxa"/>
          </w:tcPr>
          <w:p>
            <w:pPr/>
            <w:r>
              <w:rPr/>
              <w:t xml:space="preserve">vývoj písemnictví, psacích látek a potřeb, dějiny knihy a knihovnictví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m22._.0005</w:t>
            </w:r>
          </w:p>
        </w:tc>
        <w:tc>
          <w:tcPr>
            <w:tcW w:w="3000" w:type="dxa"/>
          </w:tcPr>
          <w:p>
            <w:pPr/>
            <w:r>
              <w:rPr/>
              <w:t xml:space="preserve">principy digitalizace dokumentů a knihovních fondů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7" w:name="_Toc17"/>
      <w:r>
        <w:t>Digitální kompetence</w:t>
      </w:r>
      <w:bookmarkEnd w:id="17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8" w:name="_Toc18"/>
      <w:r>
        <w:t>Měkké kompetence</w:t>
      </w:r>
      <w:bookmarkEnd w:id="18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vedení lidí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zvládání stresu a zátěže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aktivnímu přístupu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celoživotnímu vzdělávání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orientaci na zákazníka a uspokojování zákaznických potřeb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flexibilitě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kreativitě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ovlivňování a rozvíjení ostatních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EC1F5F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Knihovník pracovník správy fondů</dc:title>
  <dc:description>Knihovník pracovník správy fondů vykonává odborné práce v úseku správy, organizace, ochrany a revize knihovního fondu. Podílí se na zpřístupňování knihovních fondů uložených ve skladech.</dc:description>
  <dc:subject/>
  <cp:keywords/>
  <cp:category>Specializace</cp:category>
  <cp:lastModifiedBy/>
  <dcterms:created xsi:type="dcterms:W3CDTF">2017-11-22T09:22:00+01:00</dcterms:created>
  <dcterms:modified xsi:type="dcterms:W3CDTF">2024-03-26T10:03:33+01:00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