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radiokomunikačních zařízení v elektronických komunikacích</w:t>
      </w:r>
      <w:bookmarkEnd w:id="1"/>
    </w:p>
    <w:p>
      <w:pPr/>
      <w:r>
        <w:rPr/>
        <w:t xml:space="preserve">Technik radiokomunikačních zařízení zajišťuje technický provoz zařízení rozhlasových a televizních vysílačů a zařízení radioreléových tras.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zařízení vysílačů a radioreléových tras.</w:t>
      </w:r>
    </w:p>
    <w:p>
      <w:pPr>
        <w:numPr>
          <w:ilvl w:val="0"/>
          <w:numId w:val="5"/>
        </w:numPr>
      </w:pPr>
      <w:r>
        <w:rPr/>
        <w:t xml:space="preserve">Odstraňování poruch.</w:t>
      </w:r>
    </w:p>
    <w:p>
      <w:pPr>
        <w:numPr>
          <w:ilvl w:val="0"/>
          <w:numId w:val="5"/>
        </w:numPr>
      </w:pPr>
      <w:r>
        <w:rPr/>
        <w:t xml:space="preserve">Zajišťování montáže.</w:t>
      </w:r>
    </w:p>
    <w:p>
      <w:pPr>
        <w:numPr>
          <w:ilvl w:val="0"/>
          <w:numId w:val="5"/>
        </w:numPr>
      </w:pPr>
      <w:r>
        <w:rPr/>
        <w:t xml:space="preserve">Řízení skupiny zaměstnanců.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technici, inspektoři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radiokomunikačních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rozhlasových a televizních vysílačů aj. radiokomunikačních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a údržby zařízení rozhlasových a televizních vysílačů aj. radiokomunikačních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rozhlasových a televizních vysílačů aj. radiokomunikačních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v provozu a údržbě zařízení rozhlasových a televizních vysílačů aj. radiokomunikačních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30D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radiokomunikačních zařízení v elektronických komunikacích</dc:title>
  <dc:description>Technik radiokomunikačních zařízení zajišťuje technický provoz zařízení rozhlasových a televizních vysílačů a zařízení radioreléových tras.</dc:description>
  <dc:subject/>
  <cp:keywords/>
  <cp:category>Specializace</cp:category>
  <cp:lastModifiedBy/>
  <dcterms:created xsi:type="dcterms:W3CDTF">2017-11-22T09:21:43+01:00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