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Klapkař</w:t>
      </w:r>
      <w:bookmarkEnd w:id="1"/>
    </w:p>
    <w:p>
      <w:pPr/>
      <w:r>
        <w:rPr/>
        <w:t xml:space="preserve">Klapkař obsluhuje klapku velkostroje při technologickém procesu povrchové těžby.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klapky (nakládacího výložníku) velkostroje.</w:t>
      </w:r>
    </w:p>
    <w:p>
      <w:pPr>
        <w:numPr>
          <w:ilvl w:val="0"/>
          <w:numId w:val="5"/>
        </w:numPr>
      </w:pPr>
      <w:r>
        <w:rPr/>
        <w:t xml:space="preserve">Kontrola strojního zařízení jednotlivých částí a systémů klapky velkostroje.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dobývacích a zakládacích velkostrojů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zdvihacím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Vulkanizační práce na velkostrojích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dálkové pásové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strojního zařízení jednotlivých částí a systémů klapky velkostroje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klapky velkostroje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horníka pro řízení pásové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řidiče dobývacích a zakládacích strojů a velkostrojů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74E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Klapkař</dc:title>
  <dc:description>Klapkař obsluhuje klapku velkostroje při technologickém procesu povrchové těžby.</dc:description>
  <dc:subject/>
  <cp:keywords/>
  <cp:category>Specializace</cp:category>
  <cp:lastModifiedBy/>
  <dcterms:created xsi:type="dcterms:W3CDTF">2017-11-22T09:21:39+01:00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