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polygrafický technik technolog</w:t>
      </w:r>
      <w:bookmarkEnd w:id="1"/>
    </w:p>
    <w:p>
      <w:pPr/>
      <w:r>
        <w:rPr/>
        <w:t xml:space="preserve">Samostatný polygrafický technik technolog samostatně a komplexně zpracovává zakázky, stanovuje technologické postupy a zajišťuje technologickou přípravu rozsáhlé a členité polygrafické výroby, včetně zavádění nových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Print industry technologist, Manufacturing engineer, Diplomovaný polygrafický technik technolog, Manager technologie, Vedoucí technologie, Pracovník pro spolupráci s dodavateli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poptávek a příjem objednávek.</w:t>
      </w:r>
    </w:p>
    <w:p>
      <w:pPr>
        <w:numPr>
          <w:ilvl w:val="0"/>
          <w:numId w:val="5"/>
        </w:numPr>
      </w:pPr>
      <w:r>
        <w:rPr/>
        <w:t xml:space="preserve">Tvorba cenových nabídek a zadávání zakázek do výroby.</w:t>
      </w:r>
    </w:p>
    <w:p>
      <w:pPr>
        <w:numPr>
          <w:ilvl w:val="0"/>
          <w:numId w:val="5"/>
        </w:numPr>
      </w:pPr>
      <w:r>
        <w:rPr/>
        <w:t xml:space="preserve">Určování firem pro kooperační spolupráci na základě znalostí jejich technologických možností a úrovně kvality výroby.</w:t>
      </w:r>
    </w:p>
    <w:p>
      <w:pPr>
        <w:numPr>
          <w:ilvl w:val="0"/>
          <w:numId w:val="5"/>
        </w:numPr>
      </w:pPr>
      <w:r>
        <w:rPr/>
        <w:t xml:space="preserve">Prezentování technologických postupů a jednotlivých výrobních operací zadavatelům tiskových zakázek.</w:t>
      </w:r>
    </w:p>
    <w:p>
      <w:pPr>
        <w:numPr>
          <w:ilvl w:val="0"/>
          <w:numId w:val="5"/>
        </w:numPr>
      </w:pPr>
      <w:r>
        <w:rPr/>
        <w:t xml:space="preserve">Stanovení přesného technologického postupu v celém rozsahu polygrafické výroby tj. v oblasti zpracování reprodukčních podkladů, tisku a dokončovacího zpracování.</w:t>
      </w:r>
    </w:p>
    <w:p>
      <w:pPr>
        <w:numPr>
          <w:ilvl w:val="0"/>
          <w:numId w:val="5"/>
        </w:numPr>
      </w:pPr>
      <w:r>
        <w:rPr/>
        <w:t xml:space="preserve">Specifikace množství a druhů materiálů, např. tiskových barev a potiskovaného materiálu.</w:t>
      </w:r>
    </w:p>
    <w:p>
      <w:pPr>
        <w:numPr>
          <w:ilvl w:val="0"/>
          <w:numId w:val="5"/>
        </w:numPr>
      </w:pPr>
      <w:r>
        <w:rPr/>
        <w:t xml:space="preserve">Zajišťování případných aktuálních, operativních technologických změn.</w:t>
      </w:r>
    </w:p>
    <w:p>
      <w:pPr>
        <w:numPr>
          <w:ilvl w:val="0"/>
          <w:numId w:val="5"/>
        </w:numPr>
      </w:pPr>
      <w:r>
        <w:rPr/>
        <w:t xml:space="preserve">Kontrola dodržování stanovených technologických postupů.</w:t>
      </w:r>
    </w:p>
    <w:p>
      <w:pPr>
        <w:numPr>
          <w:ilvl w:val="0"/>
          <w:numId w:val="5"/>
        </w:numPr>
      </w:pPr>
      <w:r>
        <w:rPr/>
        <w:t xml:space="preserve">Specifikace kontroly jakosti a technických zkoušek.</w:t>
      </w:r>
    </w:p>
    <w:p>
      <w:pPr>
        <w:numPr>
          <w:ilvl w:val="0"/>
          <w:numId w:val="5"/>
        </w:numPr>
      </w:pPr>
      <w:r>
        <w:rPr/>
        <w:t xml:space="preserve">Vedení příslušné technické a technologické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technologové, normovači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technologové, normovači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41 075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34-31-N/xx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3431N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m16.D.3410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m16.D.2320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v celém rozsahu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m16.D.2420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pro inovované a nové druhy výrobků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m16.D.2120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surovin a materiálů pro výrobu nových výrobků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m16.D.8320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podkladů o polygrafické výrobě pro marketingovou a obchodní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m16.D.4320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nové technologie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m16.D.5120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technicko-hospodářských norem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m16.D.8220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pro nové a rozvojové výrobní programy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zpracování obrazu 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technologická příprava výrobních podkladů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ofsetový tisk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sítotisk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hlubotisk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flexografický tisk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tisk na velkoformátových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tiskových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dokončovací zpracování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jakosti a kvality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speciálních polygrafických výrobků (např. bankovky, ceniny, známky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D6FE7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polygrafický technik technolog</dc:title>
  <dc:description>Samostatný polygrafický technik technolog samostatně a komplexně zpracovává zakázky, stanovuje technologické postupy a zajišťuje technologickou přípravu rozsáhlé a členité polygrafické výroby, včetně zavádění nových výrobků.</dc:description>
  <dc:subject/>
  <cp:keywords/>
  <cp:category>Specializace</cp:category>
  <cp:lastModifiedBy/>
  <dcterms:created xsi:type="dcterms:W3CDTF">2017-11-22T09:21:33+01:00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