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činnostech v dole</w:t>
      </w:r>
      <w:bookmarkEnd w:id="1"/>
    </w:p>
    <w:p>
      <w:pPr/>
      <w:r>
        <w:rPr/>
        <w:t xml:space="preserve">Horník v ostatních činnostech v dole spolupracuje při hornických pracích v dobývání a ražení důlních děl, provádí nakládku, dopravu a vykládku materiálu, strojů a zařízení, zajišťuje obsluhu a kontrolu pásových souprav a provádí odběr vzorků důlního ovzduší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Renovace důlního materiálu.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 a zařízení.</w:t>
      </w:r>
    </w:p>
    <w:p>
      <w:pPr>
        <w:numPr>
          <w:ilvl w:val="0"/>
          <w:numId w:val="5"/>
        </w:numPr>
      </w:pPr>
      <w:r>
        <w:rPr/>
        <w:t xml:space="preserve">Kontrola chodu pásových dopravníků.</w:t>
      </w:r>
    </w:p>
    <w:p>
      <w:pPr>
        <w:numPr>
          <w:ilvl w:val="0"/>
          <w:numId w:val="5"/>
        </w:numPr>
      </w:pPr>
      <w:r>
        <w:rPr/>
        <w:t xml:space="preserve">Odběr vzorků ovzduší v dole.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g13.A.6731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důlními 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hornické práce při likvidaci dlouhých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hornické práce při vybavování a likvidace porubů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a překládání kolejí, výhybek a točnic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hornické práce při báňské údržbě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pásových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prašnosti, hlučnosti a jiných škodlivin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zařízení, systémy a mechanismy důlní kolejové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0EFE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činnostech v dole</dc:title>
  <dc:description>Horník v ostatních činnostech v dole spolupracuje při hornických pracích v dobývání a ražení důlních děl, provádí nakládku, dopravu a vykládku materiálu, strojů a zařízení, zajišťuje obsluhu a kontrolu pásových souprav a provádí odběr vzorků důlního ovzduší při hornické činnosti nebo činnosti prováděné hornickým způsobem.</dc:description>
  <dc:subject/>
  <cp:keywords/>
  <cp:category>Specializace</cp:category>
  <cp:lastModifiedBy/>
  <dcterms:created xsi:type="dcterms:W3CDTF">2017-11-22T09:21:15+01:00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