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Balistik</w:t>
      </w:r>
      <w:bookmarkEnd w:id="1"/>
    </w:p>
    <w:p>
      <w:pPr/>
      <w:r>
        <w:rPr/>
        <w:t xml:space="preserve">Balistik obsluhuje radiolokátor při provádění zkoušek munice, zbraní a zbraňových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měřicího radiolokátoru.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fyziky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fyziky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obsluha měřicího radiolokátoru v rámci výzkumných, vývojových a provozních zkoušek munice, zbraní a zbraňových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provádění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obsluha měřicího radiolokátoru v rámci provádění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5A9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Balistik</dc:title>
  <dc:description>Balistik obsluhuje radiolokátor při provádění zkoušek munice, zbraní a zbraňových systémů.</dc:description>
  <dc:subject/>
  <cp:keywords/>
  <cp:category>Povolání</cp:category>
  <cp:lastModifiedBy/>
  <dcterms:created xsi:type="dcterms:W3CDTF">2017-11-22T09:21:05+01:00</dcterms:created>
  <dcterms:modified xsi:type="dcterms:W3CDTF">2017-11-22T09:21:05+01:00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