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těžebního zařízení na plovoucím stroji</w:t>
      </w:r>
      <w:bookmarkEnd w:id="1"/>
    </w:p>
    <w:p>
      <w:pPr/>
      <w:r>
        <w:rPr/>
        <w:t xml:space="preserve">Obsluha těžebního zařízení na plovoucím stroji strojní zařízení při těžbě užitkového nerostu z vody a při čištění říčních koryt.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těžebního zařízení na plovoucím stroji, Strojmistr těžebního zařízení na plovoucím stroji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technického stavu stroje a zařízení před zahájením provozu.</w:t>
      </w:r>
    </w:p>
    <w:p>
      <w:pPr>
        <w:numPr>
          <w:ilvl w:val="0"/>
          <w:numId w:val="5"/>
        </w:numPr>
      </w:pPr>
      <w:r>
        <w:rPr/>
        <w:t xml:space="preserve">Řízení a obsluha strojního zařízení.</w:t>
      </w:r>
    </w:p>
    <w:p>
      <w:pPr>
        <w:numPr>
          <w:ilvl w:val="0"/>
          <w:numId w:val="5"/>
        </w:numPr>
      </w:pPr>
      <w:r>
        <w:rPr/>
        <w:t xml:space="preserve">Řízení a obsluha plavidla.</w:t>
      </w:r>
    </w:p>
    <w:p>
      <w:pPr>
        <w:numPr>
          <w:ilvl w:val="0"/>
          <w:numId w:val="5"/>
        </w:numPr>
      </w:pPr>
      <w:r>
        <w:rPr/>
        <w:t xml:space="preserve">Kontrola údajů přístrojů a signalizačních zařízení v průběhu provozu.</w:t>
      </w:r>
    </w:p>
    <w:p>
      <w:pPr>
        <w:numPr>
          <w:ilvl w:val="0"/>
          <w:numId w:val="5"/>
        </w:numPr>
      </w:pPr>
      <w:r>
        <w:rPr/>
        <w:t xml:space="preserve">Běžná údržba strojního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úpravu rudných a nerudných surovin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úpravu rudných a nerudných surovin (CZ-ISCO 8112)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těžebního zařízení na plovoucím stroji (21-003-H)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plovoucích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těžebních strojů pro zvláštní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těžebního zařízení i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báňských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malých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35FE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těžebního zařízení na plovoucím stroji</dc:title>
  <dc:description>Obsluha těžebního zařízení na plovoucím stroji strojní zařízení při těžbě užitkového nerostu z vody a při čištění říčních koryt.</dc:description>
  <dc:subject/>
  <cp:keywords/>
  <cp:category>Specializace</cp:category>
  <cp:lastModifiedBy/>
  <dcterms:created xsi:type="dcterms:W3CDTF">2017-11-22T09:20:56+01:00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