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</w:t>
      </w:r>
      <w:bookmarkEnd w:id="1"/>
    </w:p>
    <w:p>
      <w:pPr/>
      <w:r>
        <w:rPr/>
        <w:t xml:space="preserve">Kryptograf zajišťuje provoz kryptografických systémů, techniky elektronických systémů a techniky určené k ochraně objektů a budov a provádí odborné práce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komplexní obsluhy speciálních strojů a zařízení výpočetních systémů.</w:t>
      </w:r>
    </w:p>
    <w:p>
      <w:pPr>
        <w:numPr>
          <w:ilvl w:val="0"/>
          <w:numId w:val="5"/>
        </w:numPr>
      </w:pPr>
      <w:r>
        <w:rPr/>
        <w:t xml:space="preserve">Oprava a údržba spojového, technického a technologického zařízení.</w:t>
      </w:r>
    </w:p>
    <w:p>
      <w:pPr>
        <w:numPr>
          <w:ilvl w:val="0"/>
          <w:numId w:val="5"/>
        </w:numPr>
      </w:pPr>
      <w:r>
        <w:rPr/>
        <w:t xml:space="preserve">Provádění revizní činnosti na kryptografických systémech a zařízeních elektronické kontroly.</w:t>
      </w:r>
    </w:p>
    <w:p>
      <w:pPr>
        <w:numPr>
          <w:ilvl w:val="0"/>
          <w:numId w:val="5"/>
        </w:numPr>
      </w:pPr>
      <w:r>
        <w:rPr/>
        <w:t xml:space="preserve">Zajišťování systému příjmu a kontroly kryptografické a bezpečnostní techniky.</w:t>
      </w:r>
    </w:p>
    <w:p>
      <w:pPr>
        <w:numPr>
          <w:ilvl w:val="0"/>
          <w:numId w:val="5"/>
        </w:numPr>
      </w:pPr>
      <w:r>
        <w:rPr/>
        <w:t xml:space="preserve">Výkon odborných prací kryptografické bezpečnosti při zpracování a přenosu utajovaných skutečností.</w:t>
      </w:r>
    </w:p>
    <w:p>
      <w:pPr>
        <w:numPr>
          <w:ilvl w:val="0"/>
          <w:numId w:val="5"/>
        </w:numPr>
      </w:pPr>
      <w:r>
        <w:rPr/>
        <w:t xml:space="preserve">Rozšiřování a zavádění bezpečnostních technologií.</w:t>
      </w:r>
    </w:p>
    <w:p>
      <w:pPr>
        <w:numPr>
          <w:ilvl w:val="0"/>
          <w:numId w:val="5"/>
        </w:numPr>
      </w:pPr>
      <w:r>
        <w:rPr/>
        <w:t xml:space="preserve">Výroba a testování kryptografického materiálu.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Provozování kryptografických prostředků a systémů vyžadujících specializovanou přípravu.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testování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komplexní obsluhy speciálních strojů a zařízení výpočetních systémů podle návodu a provozní dokumentace. Provádění opravárenské a údržbářské činnosti manuálního charakteru u spojového, technického a technologického zařízení, které není zajištěno servisním nebo dodavatelským způsobem. Podílení se na odpovídajícím aktivování pracoviště v případě mimořádných událostí.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dílčího provozu radiokomunikační služby a výpočetní sítě, zajišťování kódování zpráv. Výkon správy šifry. Lokalizace a odstraňování poruch speciálního zařízení výpočetních systémů. Spolupráce na odpovídajícím aktivování pracoviště v případě mimořádných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jednoduchého kryptografického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na kryptografických systémech a technologických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Rozšiřování a zavádění bezpečnostních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odpovídajícím aktivování pracoviště v případě mimořádných situací (NÁVRH=Spolupráce na aktivování odpovídajícího pracoviště …)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poruch, drobné opravy a údržba spojového, technického a technologického zařízení, využívaného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 obsluhy speciálních strojů, zařízení, výpočetních systémů apod., využívaných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systému příjmu a kontroly kryptografické a bezpečnostní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 správy jednoduchého kryptografického systému, správa šifer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odborných prací kryptografické bezpečnosti při zpracování a přenosu utajovaných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testování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zajišťování dílčího provozu radiokomunikační služby a výpočetní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EF2A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</dc:title>
  <dc:description>Kryptograf zajišťuje provoz kryptografických systémů, techniky elektronických systémů a techniky určené k ochraně objektů a budov a provádí odborné práce v této oblasti.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