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samosprávy pro školství, mládež a sport</w:t>
      </w:r>
      <w:bookmarkEnd w:id="1"/>
    </w:p>
    <w:p>
      <w:pPr/>
      <w:r>
        <w:rPr/>
        <w:t xml:space="preserve">Samostatný pracovník samosprávy pro školství, mládež a sport zajišťuje odborné činnosti na úseku školství a tělovýchovy v působnosti příslušného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Odborná a metodická činnost ve školách, školských zařízeních a občanských sdruženích v rozsahu své působnosti.</w:t>
      </w:r>
    </w:p>
    <w:p>
      <w:pPr>
        <w:numPr>
          <w:ilvl w:val="0"/>
          <w:numId w:val="5"/>
        </w:numPr>
      </w:pPr>
      <w:r>
        <w:rPr/>
        <w:t xml:space="preserve">Spolupráce při monitoringu, analýzách a tvorbě koncepce environmentální výchovy, vzdělávání a osvěty v regionu.</w:t>
      </w:r>
    </w:p>
    <w:p>
      <w:pPr>
        <w:numPr>
          <w:ilvl w:val="0"/>
          <w:numId w:val="5"/>
        </w:numPr>
      </w:pPr>
      <w:r>
        <w:rPr/>
        <w:t xml:space="preserve">Zpracování koncepce rozvoje volnočasových aktivit dětí a mládeže a rozvoje sportu, včetně zdravotně handicapovaných.</w:t>
      </w:r>
    </w:p>
    <w:p>
      <w:pPr>
        <w:numPr>
          <w:ilvl w:val="0"/>
          <w:numId w:val="5"/>
        </w:numPr>
      </w:pPr>
      <w:r>
        <w:rPr/>
        <w:t xml:space="preserve">Zpracování odborných stanovisek k projektům a žádostem o finanční podporu v oblasti tělovýchovy a sportu.</w:t>
      </w:r>
    </w:p>
    <w:p>
      <w:pPr>
        <w:numPr>
          <w:ilvl w:val="0"/>
          <w:numId w:val="5"/>
        </w:numPr>
      </w:pPr>
      <w:r>
        <w:rPr/>
        <w:t xml:space="preserve">Kontrola vynakládání prostředků z rozpočtu regionu do oblasti tělovýchovy a sportu.</w:t>
      </w:r>
    </w:p>
    <w:p>
      <w:pPr>
        <w:numPr>
          <w:ilvl w:val="0"/>
          <w:numId w:val="5"/>
        </w:numPr>
      </w:pPr>
      <w:r>
        <w:rPr/>
        <w:t xml:space="preserve">Zabezpečování propagace tělovýchovy a sportu.</w:t>
      </w:r>
    </w:p>
    <w:p>
      <w:pPr>
        <w:numPr>
          <w:ilvl w:val="0"/>
          <w:numId w:val="5"/>
        </w:numPr>
      </w:pPr>
      <w:r>
        <w:rPr/>
        <w:t xml:space="preserve">Metodická pomoc v oblasti podpory mezinárodní spolupráce.</w:t>
      </w:r>
    </w:p>
    <w:p>
      <w:pPr>
        <w:numPr>
          <w:ilvl w:val="0"/>
          <w:numId w:val="5"/>
        </w:numPr>
      </w:pPr>
      <w:r>
        <w:rPr/>
        <w:t xml:space="preserve">Poradenství a monitoring v oblasti českých i zahraničních grantových nabídek pro školy a školská zařízení.</w:t>
      </w:r>
    </w:p>
    <w:p>
      <w:pPr>
        <w:numPr>
          <w:ilvl w:val="0"/>
          <w:numId w:val="5"/>
        </w:numPr>
      </w:pPr>
      <w:r>
        <w:rPr/>
        <w:t xml:space="preserve">Sledování mobility mládeže kraje.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péče o mládež a tělovýchovu v územní působnosti kraje, hlavního města Prahy a statutárních měst, metodická pomoc obcím a občanským sdružením při účasti na celostátních programech a koncepcích v oblasti sportu, podpory a ochrany dětí a mládeže, zpracovávání odborných stanovisek k projektům a žádostem o finanční podporu z celostátních programů, realizace opatření na podporu a ochranu dětí a mládeže s 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péče o mládež a tělovýchovu ve vymezené územní působnosti, koordinace účasti na celostátních programech a koncepcích v oblasti sportu, podpory a ochrany dětí a mládeže, zpracování odborných stanovisek k projektům a žádostem o finanční podporu ze státních programů, realizace opatření na podporu a ochranu dětí a mládeže s 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sítě škol, předškolních zařízení a školských zařízení v územním celku.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Podílení se na zpracovávání koncepce environmentální výchovy, vzdělávání a osvěty v regionu, v rámci zajišťování odborných činností na úseku školství a tělovýchovy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volnočasových aktivit dětí a mládeže a rozvoje sportu, včetně zdravotně handicapovaných, v rámci zajišťování odborných činností na úseku školství a tělovýchovy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vynakládání prostředků z rozpočtu regionu do oblasti tělovýchovy a sportu, v rámci zajišťování odborných činností na úseku školství a tělovýchovy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zajišťování odborných činností na úseku školství a tělovýchovy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stanovisek k projektům a žádostem o finanční podporu v oblasti školství a tělovýchovy pro subjekty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metodické pomoci v oblasti podpory mezinárodní spolupráce na úseku školství a tělovýchovy, v rámci zajišťování odborných činností na tomto úseku,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českých i zahraničních grantových nabídek pro školy a školská zařízení, v rámci zajišťování odborných činností na úseku školství a tělovýchovy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péče o mládež a tělovýchovu v rámci zajišťování odborných činností na úseku školství a tělovýchovy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i21.Z.4602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propagace tělovýchovy a sportu v rámci zajišťování odborných činností na úseku školství a tělovýchovy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inspekce v oblasti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149D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samosprávy pro školství, mládež a sport</dc:title>
  <dc:description>Samostatný pracovník samosprávy pro školství, mládež a sport zajišťuje odborné činnosti na úseku školství a tělovýchovy v působnosti příslušného samosprávního úřadu. (PRACOVNÍ VERZE)</dc:description>
  <dc:subject/>
  <cp:keywords/>
  <cp:category>Povolání</cp:category>
  <cp:lastModifiedBy/>
  <dcterms:created xsi:type="dcterms:W3CDTF">2017-11-22T09:20:43+01:00</dcterms:created>
  <dcterms:modified xsi:type="dcterms:W3CDTF">2017-11-22T09:20:43+01:00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