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Střelmistr pro zvláštní druhy prací</w:t>
      </w:r>
      <w:bookmarkEnd w:id="1"/>
    </w:p>
    <w:p>
      <w:pPr/>
      <w:r>
        <w:rPr/>
        <w:t xml:space="preserve">Střelmistr pro zvláštní druhy prací s uvedením specializace provádí a řídí trhací práce v horkých provozech, při tvárnění nebo jiné úpravě materiálů výbuchem respektive ostatní trhací práce, pokud hmotnost celkové nálože nepřesáhne 5 kg trhavin.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Nakládání s výbušninami dle platných báňských a souvisejících předpisů.</w:t>
      </w:r>
    </w:p>
    <w:p>
      <w:pPr>
        <w:numPr>
          <w:ilvl w:val="0"/>
          <w:numId w:val="5"/>
        </w:numPr>
      </w:pPr>
      <w:r>
        <w:rPr/>
        <w:t xml:space="preserve">Zpracování dokumentace trhacích prací malého rozsahu v rámci báňských předpisů.</w:t>
      </w:r>
    </w:p>
    <w:p>
      <w:pPr>
        <w:numPr>
          <w:ilvl w:val="0"/>
          <w:numId w:val="5"/>
        </w:numPr>
      </w:pPr>
      <w:r>
        <w:rPr/>
        <w:t xml:space="preserve">Kontrola pracoviště a zakládání vývrtů dle báňských a souvisejících předpisů a technologického postupu trhacích prací malého rozsahu.</w:t>
      </w:r>
    </w:p>
    <w:p>
      <w:pPr>
        <w:numPr>
          <w:ilvl w:val="0"/>
          <w:numId w:val="5"/>
        </w:numPr>
      </w:pPr>
      <w:r>
        <w:rPr/>
        <w:t xml:space="preserve">Evidence výbušnin odebraných ke spotřebě.</w:t>
      </w:r>
    </w:p>
    <w:p>
      <w:pPr>
        <w:numPr>
          <w:ilvl w:val="0"/>
          <w:numId w:val="5"/>
        </w:numPr>
      </w:pPr>
      <w:r>
        <w:rPr/>
        <w:t xml:space="preserve">Zabezpečení a kontrola výbušnin při nakládání a skládání, dopravě a přenášení výbušnin.</w:t>
      </w:r>
    </w:p>
    <w:p>
      <w:pPr>
        <w:numPr>
          <w:ilvl w:val="0"/>
          <w:numId w:val="5"/>
        </w:numPr>
      </w:pPr>
      <w:r>
        <w:rPr/>
        <w:t xml:space="preserve">Zabezpečení a kontrola výbušnin na pracovišti.</w:t>
      </w:r>
    </w:p>
    <w:p>
      <w:pPr>
        <w:numPr>
          <w:ilvl w:val="0"/>
          <w:numId w:val="5"/>
        </w:numPr>
      </w:pPr>
      <w:r>
        <w:rPr/>
        <w:t xml:space="preserve">Příprava a provádění trhacích prací malého rozsahu dle technologického postupu.</w:t>
      </w:r>
    </w:p>
    <w:p>
      <w:pPr>
        <w:numPr>
          <w:ilvl w:val="0"/>
          <w:numId w:val="5"/>
        </w:numPr>
      </w:pPr>
      <w:r>
        <w:rPr/>
        <w:t xml:space="preserve">Případné odstraňování selhávek včetně zpracování příslušné dokumentace.</w:t>
      </w:r>
    </w:p>
    <w:p>
      <w:pPr>
        <w:numPr>
          <w:ilvl w:val="0"/>
          <w:numId w:val="5"/>
        </w:numPr>
      </w:pPr>
      <w:r>
        <w:rPr/>
        <w:t xml:space="preserve">Kontrola bezpečnostních opatření při používání výbušnin v rozsahu své odbornosti a pracovního zařazení.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Střelmistři</w:t>
      </w:r>
    </w:p>
    <w:p>
      <w:pPr>
        <w:numPr>
          <w:ilvl w:val="0"/>
          <w:numId w:val="5"/>
        </w:numPr>
      </w:pPr>
      <w:r>
        <w:rPr/>
        <w:t xml:space="preserve">Střelmistři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>
      <w:pPr>
        <w:numPr>
          <w:ilvl w:val="0"/>
          <w:numId w:val="5"/>
        </w:numPr>
      </w:pPr>
      <w:r>
        <w:rPr/>
        <w:t xml:space="preserve">povinné - Činnosti spojené s nakládáním s výbušninami - odborná způsobilost podle zákona č. 61/1988 Sb., o hornické činnosti, výbušninách a o státní báňské správě a vyhlášky č. 72/1988 Sb., o používání výbušnin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>
      <w:pPr>
        <w:numPr>
          <w:ilvl w:val="0"/>
          <w:numId w:val="5"/>
        </w:numPr>
      </w:pPr>
      <w:r>
        <w:rPr/>
        <w:t xml:space="preserve">doporučené - Oprávnění střelmistra pro vrtné a geofyzikální práce podle zákona č. 61/1988 Sb., o hornické činnosti, výbušninách a o státní báňské správě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provedení trhacích prací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instalace odpalovacího vedení a odpalovacího zařízení při provádění trhacích prací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848F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Střelmistr pro zvláštní druhy prací</dc:title>
  <dc:description>Střelmistr pro zvláštní druhy prací s uvedením specializace provádí a řídí trhací práce v horkých provozech, při tvárnění nebo jiné úpravě materiálů výbuchem respektive ostatní trhací práce, pokud hmotnost celkové nálože nepřesáhne 5 kg trhavin. </dc:description>
  <dc:subject/>
  <cp:keywords/>
  <cp:category>Specializace</cp:category>
  <cp:lastModifiedBy/>
  <dcterms:created xsi:type="dcterms:W3CDTF">2017-11-22T09:20:10+01:00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