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Koordinátor dobrovolníků</w:t>
      </w:r>
      <w:bookmarkEnd w:id="1"/>
    </w:p>
    <w:p>
      <w:pPr/>
      <w:r>
        <w:rPr/>
        <w:t xml:space="preserve">Koordinátor dobrovolníků řídí specifické lidské zdroje – dobrovolníky a zajišťuje veškeré činnosti spojené s jejich činností v souladu s cíli organizace nebo projektu.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Volunteer coordinator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zástupci služeb či úseků v organizaci pro zjišťování potřeb činností dobrovolníků.</w:t>
      </w:r>
    </w:p>
    <w:p>
      <w:pPr>
        <w:numPr>
          <w:ilvl w:val="0"/>
          <w:numId w:val="5"/>
        </w:numPr>
      </w:pPr>
      <w:r>
        <w:rPr/>
        <w:t xml:space="preserve">Spolupráce na tvorbě plánů činnosti organizace.</w:t>
      </w:r>
    </w:p>
    <w:p>
      <w:pPr>
        <w:numPr>
          <w:ilvl w:val="0"/>
          <w:numId w:val="5"/>
        </w:numPr>
      </w:pPr>
      <w:r>
        <w:rPr/>
        <w:t xml:space="preserve">Zajišťování vztahů s veřejností.</w:t>
      </w:r>
    </w:p>
    <w:p>
      <w:pPr>
        <w:numPr>
          <w:ilvl w:val="0"/>
          <w:numId w:val="5"/>
        </w:numPr>
      </w:pPr>
      <w:r>
        <w:rPr/>
        <w:t xml:space="preserve">Tvorba informačních materiálů.</w:t>
      </w:r>
    </w:p>
    <w:p>
      <w:pPr>
        <w:numPr>
          <w:ilvl w:val="0"/>
          <w:numId w:val="5"/>
        </w:numPr>
      </w:pPr>
      <w:r>
        <w:rPr/>
        <w:t xml:space="preserve">Nábor a výběr dobrovolníků, včetně vstupních pohovorů.</w:t>
      </w:r>
    </w:p>
    <w:p>
      <w:pPr>
        <w:numPr>
          <w:ilvl w:val="0"/>
          <w:numId w:val="5"/>
        </w:numPr>
      </w:pPr>
      <w:r>
        <w:rPr/>
        <w:t xml:space="preserve">Uvádění dobrovolníků do jejich činnosti, včetně seznámení s kontaktní osobou určenou pro jejich činnost.</w:t>
      </w:r>
    </w:p>
    <w:p>
      <w:pPr>
        <w:numPr>
          <w:ilvl w:val="0"/>
          <w:numId w:val="5"/>
        </w:numPr>
      </w:pPr>
      <w:r>
        <w:rPr/>
        <w:t xml:space="preserve">Organizace a vedení školení dobrovolníků.</w:t>
      </w:r>
    </w:p>
    <w:p>
      <w:pPr>
        <w:numPr>
          <w:ilvl w:val="0"/>
          <w:numId w:val="5"/>
        </w:numPr>
      </w:pPr>
      <w:r>
        <w:rPr/>
        <w:t xml:space="preserve">Komplexní zajišťování koordinace dobrovolníků, organizování a odborné zajišťování koordinace.</w:t>
      </w:r>
    </w:p>
    <w:p>
      <w:pPr>
        <w:numPr>
          <w:ilvl w:val="0"/>
          <w:numId w:val="5"/>
        </w:numPr>
      </w:pPr>
      <w:r>
        <w:rPr/>
        <w:t xml:space="preserve">Organizace dalších akcí pro dobrovolníky.</w:t>
      </w:r>
    </w:p>
    <w:p>
      <w:pPr>
        <w:numPr>
          <w:ilvl w:val="0"/>
          <w:numId w:val="5"/>
        </w:numPr>
      </w:pPr>
      <w:r>
        <w:rPr/>
        <w:t xml:space="preserve">Organizace skupinové či individuální supervize dobrovolníků.</w:t>
      </w:r>
    </w:p>
    <w:p>
      <w:pPr>
        <w:numPr>
          <w:ilvl w:val="0"/>
          <w:numId w:val="5"/>
        </w:numPr>
      </w:pPr>
      <w:r>
        <w:rPr/>
        <w:t xml:space="preserve">Motivace a oceňování dobrovolníků.</w:t>
      </w:r>
    </w:p>
    <w:p>
      <w:pPr>
        <w:numPr>
          <w:ilvl w:val="0"/>
          <w:numId w:val="5"/>
        </w:numPr>
      </w:pPr>
      <w:r>
        <w:rPr/>
        <w:t xml:space="preserve">Řízení rizik, bezpečnosti a hygieny při činnosti dobrovolníků v organizaci.</w:t>
      </w:r>
    </w:p>
    <w:p>
      <w:pPr>
        <w:numPr>
          <w:ilvl w:val="0"/>
          <w:numId w:val="5"/>
        </w:numPr>
      </w:pPr>
      <w:r>
        <w:rPr/>
        <w:t xml:space="preserve">Vyhodnocování dobrovolnické činnosti.</w:t>
      </w:r>
    </w:p>
    <w:p>
      <w:pPr>
        <w:numPr>
          <w:ilvl w:val="0"/>
          <w:numId w:val="5"/>
        </w:numPr>
      </w:pPr>
      <w:r>
        <w:rPr/>
        <w:t xml:space="preserve">Administrativa dobrovolnického programu.</w:t>
      </w:r>
    </w:p>
    <w:p>
      <w:pPr>
        <w:numPr>
          <w:ilvl w:val="0"/>
          <w:numId w:val="5"/>
        </w:numPr>
      </w:pPr>
      <w:r>
        <w:rPr/>
        <w:t xml:space="preserve">Spolupráce při získávání finančních zdrojů pro dobrovolnictví.</w:t>
      </w:r>
    </w:p>
    <w:p/>
    <w:p>
      <w:pPr>
        <w:pStyle w:val="Heading2"/>
      </w:pPr>
      <w:bookmarkStart w:id="3" w:name="_Toc3"/>
      <w:r>
        <w:t>Příklady činností</w:t>
      </w:r>
      <w:bookmarkEnd w:id="3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realizace krátkodobých projektů, programů nebo akcí, jejich organizačního, personálního, finančního, technického, provozního a jiného zajištění v trvání do jednoho roku, podle standardizovaných postupů, zpravidla místního významu, které vyžadují účast zpravidla jednotlivých osob.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Metodicko-poradenská a konzultační činnosti subjektům neformálního vzdělávání, odborné veřejnosti a ostatním zájemcům.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Koordinátor/koordinátorka dobrovolníků (75-006-M)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přínosu zapojení dobrovolníků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struktury činností dobrovolníků v organizaci, určování jejich pravomocí a odpovědnosti za příslušné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příprava dobrovolnictví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managementu dobrovolnictví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Evaluace dobrovolnictví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vícezdrojového financování organizace/projektu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marketingu a vztahů s veřejností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Individuální řízení dobrovolníků, jejich motivace, rozvoj a oceňování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a hygieny práce pro potřeby koordinátora dobrovolníků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organizačních, administrativních a právních aspektech dobrovolnictví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manažerské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70CC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Koordinátor dobrovolníků</dc:title>
  <dc:description>Koordinátor dobrovolníků řídí specifické lidské zdroje – dobrovolníky a zajišťuje veškeré činnosti spojené s jejich činností v souladu s cíli organizace nebo projektu.</dc:description>
  <dc:subject/>
  <cp:keywords/>
  <cp:category>Povolání</cp:category>
  <cp:lastModifiedBy/>
  <dcterms:created xsi:type="dcterms:W3CDTF">2017-11-22T09:19:54+01:00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