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 vedoucí provozu</w:t>
      </w:r>
      <w:bookmarkEnd w:id="1"/>
    </w:p>
    <w:p>
      <w:pPr/>
      <w:r>
        <w:rPr/>
        <w:t xml:space="preserve">Samostatný polygrafický technik vedoucí provozu řídí polygrafickou výrobu na vymezeném technologickém úseku podle úkolů stanovených operativním plánem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 manažer provozu, Print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materiálové a personální přípravy polygrafické výroby v provozu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Navrhování změn řízení kontroly kvality na konkrétním technologickém úseku polygrafické výroby.</w:t>
      </w:r>
    </w:p>
    <w:p>
      <w:pPr>
        <w:numPr>
          <w:ilvl w:val="0"/>
          <w:numId w:val="5"/>
        </w:numPr>
      </w:pPr>
      <w:r>
        <w:rPr/>
        <w:t xml:space="preserve">Dodržení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Dodržování předepsané technologie.</w:t>
      </w:r>
    </w:p>
    <w:p>
      <w:pPr>
        <w:numPr>
          <w:ilvl w:val="0"/>
          <w:numId w:val="5"/>
        </w:numPr>
      </w:pPr>
      <w:r>
        <w:rPr/>
        <w:t xml:space="preserve">Zajišťování maximální technologické využitelnosti zpracovávaných materiálů.</w:t>
      </w:r>
    </w:p>
    <w:p>
      <w:pPr>
        <w:numPr>
          <w:ilvl w:val="0"/>
          <w:numId w:val="5"/>
        </w:numPr>
      </w:pPr>
      <w:r>
        <w:rPr/>
        <w:t xml:space="preserve">Zpracovávání podkladů pro odměňování zaměstnanců.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speciálních polygrafických výrobků (např. bankovky, ceniny, známky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35B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 vedoucí provozu</dc:title>
  <dc:description>Samostatný polygrafický technik vedoucí provozu řídí polygrafickou výrobu na vymezeném technologickém úseku podle úkolů stanovených operativním plánem výroby nebo provozu.</dc:description>
  <dc:subject/>
  <cp:keywords/>
  <cp:category>Specializace</cp:category>
  <cp:lastModifiedBy/>
  <dcterms:created xsi:type="dcterms:W3CDTF">2017-11-22T09:19:54+01:00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