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Koksař obsluha baterií</w:t>
      </w:r>
      <w:bookmarkEnd w:id="1"/>
    </w:p>
    <w:p>
      <w:pPr/>
      <w:r>
        <w:rPr/>
        <w:t xml:space="preserve">Koksař obsluha baterií obsluhuje zařízení koksárenské baterie a zařízení navazujících technologií pro výrobu koksu.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koksárenské baterie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uhelné vsázky pro výrobu koksu</w:t>
      </w:r>
    </w:p>
    <w:p>
      <w:pPr>
        <w:numPr>
          <w:ilvl w:val="0"/>
          <w:numId w:val="5"/>
        </w:numPr>
      </w:pPr>
      <w:r>
        <w:rPr/>
        <w:t xml:space="preserve">Obsluha strojního zařízení při výrobě a zpracování metalurgického koksu</w:t>
      </w:r>
    </w:p>
    <w:p>
      <w:pPr>
        <w:numPr>
          <w:ilvl w:val="0"/>
          <w:numId w:val="5"/>
        </w:numPr>
      </w:pPr>
      <w:r>
        <w:rPr/>
        <w:t xml:space="preserve">Obsluha strojního zařízení na dopravu uhelné vsázky</w:t>
      </w:r>
    </w:p>
    <w:p>
      <w:pPr>
        <w:numPr>
          <w:ilvl w:val="0"/>
          <w:numId w:val="5"/>
        </w:numPr>
      </w:pPr>
      <w:r>
        <w:rPr/>
        <w:t xml:space="preserve">Obsluha strojního zařízení na mletí, třídění a míchání vsázky</w:t>
      </w:r>
    </w:p>
    <w:p>
      <w:pPr>
        <w:numPr>
          <w:ilvl w:val="0"/>
          <w:numId w:val="5"/>
        </w:numPr>
      </w:pPr>
      <w:r>
        <w:rPr/>
        <w:t xml:space="preserve">Expedice včetně nakládky výrobků koksovny</w:t>
      </w:r>
    </w:p>
    <w:p>
      <w:pPr>
        <w:numPr>
          <w:ilvl w:val="0"/>
          <w:numId w:val="5"/>
        </w:numPr>
      </w:pPr>
      <w:r>
        <w:rPr/>
        <w:t xml:space="preserve">Seřizování topných armatur</w:t>
      </w:r>
    </w:p>
    <w:p>
      <w:pPr>
        <w:numPr>
          <w:ilvl w:val="0"/>
          <w:numId w:val="5"/>
        </w:numPr>
      </w:pPr>
      <w:r>
        <w:rPr/>
        <w:t xml:space="preserve">Regulace teplot a tahu v topném systému baterie</w:t>
      </w:r>
    </w:p>
    <w:p>
      <w:pPr>
        <w:numPr>
          <w:ilvl w:val="0"/>
          <w:numId w:val="5"/>
        </w:numPr>
      </w:pPr>
      <w:r>
        <w:rPr/>
        <w:t xml:space="preserve">Údržba zdiva baterií</w:t>
      </w:r>
    </w:p>
    <w:p>
      <w:pPr>
        <w:numPr>
          <w:ilvl w:val="0"/>
          <w:numId w:val="5"/>
        </w:numPr>
      </w:pPr>
      <w:r>
        <w:rPr/>
        <w:t xml:space="preserve">Vedení příslušných záznamů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</w:tbl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e51.B.1180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přípravu uhelné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vstupů pro koksárenské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e51.B.3180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obslužných strojů a zařízení koksárenské baterie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e51.D.1180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koksárenských baterií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provozu koksování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koksu a konsochemických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DE2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Koksař obsluha baterií</dc:title>
  <dc:description>Koksař obsluha baterií obsluhuje zařízení koksárenské baterie a zařízení navazujících technologií pro výrobu koksu.</dc:description>
  <dc:subject/>
  <cp:keywords/>
  <cp:category>Specializace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