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Reklamant v poštovním provozu</w:t>
      </w:r>
      <w:bookmarkEnd w:id="1"/>
    </w:p>
    <w:p>
      <w:pPr/>
      <w:r>
        <w:rPr/>
        <w:t xml:space="preserve">Reklamant v poštovním provozu přijímá a vyřizuje reklamace a stížnosti zákazníků pošty, vede reklamační protokoly a spolupracuje při vypořádání poštovních zásilek.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Poštovní a doručovatelské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reklamačního oddělení, Pracovník reklamací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Vyřizování stížností a reklamací zákazníků pošty dle provozních předpisů a poštovních podmínek.</w:t>
      </w:r>
    </w:p>
    <w:p>
      <w:pPr>
        <w:numPr>
          <w:ilvl w:val="0"/>
          <w:numId w:val="5"/>
        </w:numPr>
      </w:pPr>
      <w:r>
        <w:rPr/>
        <w:t xml:space="preserve">Spolupráce při vypořádání poštovních zásilek.</w:t>
      </w:r>
    </w:p>
    <w:p>
      <w:pPr>
        <w:numPr>
          <w:ilvl w:val="0"/>
          <w:numId w:val="5"/>
        </w:numPr>
      </w:pPr>
      <w:r>
        <w:rPr/>
        <w:t xml:space="preserve">Vedení reklamačních protokolů a protokolů zápisů.</w:t>
      </w:r>
    </w:p>
    <w:p>
      <w:pPr>
        <w:numPr>
          <w:ilvl w:val="0"/>
          <w:numId w:val="5"/>
        </w:numPr>
      </w:pPr>
      <w:r>
        <w:rPr/>
        <w:t xml:space="preserve">Vyřizování reklamací poukázané peněžní částky.</w:t>
      </w:r>
    </w:p>
    <w:p>
      <w:pPr>
        <w:numPr>
          <w:ilvl w:val="0"/>
          <w:numId w:val="5"/>
        </w:numPr>
      </w:pPr>
      <w:r>
        <w:rPr/>
        <w:t xml:space="preserve">Vyřizování reklamací mezinárodních zásilek.</w:t>
      </w:r>
    </w:p>
    <w:p/>
    <w:p>
      <w:pPr>
        <w:pStyle w:val="Heading2"/>
      </w:pPr>
      <w:bookmarkStart w:id="3" w:name="_Toc3"/>
      <w:r>
        <w:t>Pracovní podmínky</w:t>
      </w:r>
      <w:bookmarkEnd w:id="3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4" w:name="_Toc4"/>
      <w:r>
        <w:t>Kvalifikace k výkonu povolání</w:t>
      </w:r>
      <w:bookmarkEnd w:id="4"/>
    </w:p>
    <w:p>
      <w:pPr>
        <w:pStyle w:val="Heading3"/>
      </w:pPr>
      <w:bookmarkStart w:id="5" w:name="_Toc5"/>
      <w:r>
        <w:t>Školní vzdělání</w:t>
      </w:r>
      <w:bookmarkEnd w:id="5"/>
    </w:p>
    <w:p/>
    <w:p>
      <w:pPr>
        <w:pStyle w:val="Heading4"/>
      </w:pPr>
      <w:bookmarkStart w:id="6" w:name="_Toc6"/>
      <w:r>
        <w:t>Nejvhodnější školní přípravu poskytují obory:</w:t>
      </w:r>
      <w:bookmarkEnd w:id="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7" w:name="_Toc7"/>
      <w:r>
        <w:t>Vhodnou školní přípravu poskytují také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37-xx-M/xx</w:t>
            </w:r>
          </w:p>
        </w:tc>
      </w:tr>
    </w:tbl>
    <w:p/>
    <w:p>
      <w:pPr>
        <w:pStyle w:val="Heading2"/>
      </w:pPr>
      <w:bookmarkStart w:id="8" w:name="_Toc8"/>
      <w:r>
        <w:t>Kompetenční požadavky</w:t>
      </w:r>
      <w:bookmarkEnd w:id="8"/>
    </w:p>
    <w:p>
      <w:pPr>
        <w:pStyle w:val="Heading3"/>
      </w:pPr>
      <w:bookmarkStart w:id="9" w:name="_Toc9"/>
      <w:r>
        <w:t>Odborné dovednosti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stížností a reklamací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stížností a reklamací služeb poštovního operátora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provozních předpisech a poštovních podmínkách souvisejících s reklamacemi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vypořádání poštovních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reklamačních protokolů a protokolů zápisů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poukázané peněžní částky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reklamací mezinárodních zásilek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0" w:name="_Toc10"/>
      <w:r>
        <w:t>Odborné znalosti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předpisy, technické normy, ceníky, poštovní tajemství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poštovní provoz, druhy poštovních zásilek a poštovních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automatizovaných poštovních technologií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Obecné dovednosti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2" w:name="_Toc12"/>
      <w:r>
        <w:t>Měkké kompetence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ACD17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Reklamant v poštovním provozu</dc:title>
  <dc:description>Reklamant v poštovním provozu přijímá a vyřizuje reklamace a stížnosti zákazníků pošty, vede reklamační protokoly a spolupracuje při vypořádání poštovních zásilek.</dc:description>
  <dc:subject/>
  <cp:keywords/>
  <cp:category>Specializace</cp:category>
  <cp:lastModifiedBy/>
  <dcterms:created xsi:type="dcterms:W3CDTF">2017-11-22T09:19:33+01:00</dcterms:created>
  <dcterms:modified xsi:type="dcterms:W3CDTF">2024-06-17T14:17:45+02:00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