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vývoje bankovních produktů</w:t>
      </w:r>
      <w:bookmarkEnd w:id="1"/>
    </w:p>
    <w:p>
      <w:pPr/>
      <w:r>
        <w:rPr/>
        <w:t xml:space="preserve">Samostatný pracovník vývoje bankovních produktů analyzuje a připravuje podklady pro rozhodování o nových bankovních produktech a službách.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vývoje bankovních produktů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Náměty a příprava podkladů pro rozhodování vedení o novém bankovním produktu.</w:t>
      </w:r>
    </w:p>
    <w:p>
      <w:pPr>
        <w:numPr>
          <w:ilvl w:val="0"/>
          <w:numId w:val="5"/>
        </w:numPr>
      </w:pPr>
      <w:r>
        <w:rPr/>
        <w:t xml:space="preserve">Zpracovávání výsledků marketingových výzkumů.</w:t>
      </w:r>
    </w:p>
    <w:p>
      <w:pPr>
        <w:numPr>
          <w:ilvl w:val="0"/>
          <w:numId w:val="5"/>
        </w:numPr>
      </w:pPr>
      <w:r>
        <w:rPr/>
        <w:t xml:space="preserve">Realizace vývoje a ověřování nových produktů a modifikací produktů stávajících.</w:t>
      </w:r>
    </w:p>
    <w:p>
      <w:pPr>
        <w:numPr>
          <w:ilvl w:val="0"/>
          <w:numId w:val="5"/>
        </w:numPr>
      </w:pPr>
      <w:r>
        <w:rPr/>
        <w:t xml:space="preserve">Poradenská a konzultační činnost.</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i11.D.8338</w:t>
            </w:r>
          </w:p>
        </w:tc>
        <w:tc>
          <w:tcPr>
            <w:tcW w:w="3000" w:type="dxa"/>
          </w:tcPr>
          <w:p>
            <w:pPr/>
            <w:r>
              <w:rPr/>
              <w:t xml:space="preserve">Zpracovávání popisů produktů a procedur včetně přípravy normativních předpisů k těmto produktům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i11.D.8339</w:t>
            </w:r>
          </w:p>
        </w:tc>
        <w:tc>
          <w:tcPr>
            <w:tcW w:w="3000" w:type="dxa"/>
          </w:tcPr>
          <w:p>
            <w:pPr/>
            <w:r>
              <w:rPr/>
              <w:t xml:space="preserve">Zpracovávání výsledků marketingových výzkumů bankovního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i11.C.1315</w:t>
            </w:r>
          </w:p>
        </w:tc>
        <w:tc>
          <w:tcPr>
            <w:tcW w:w="3000" w:type="dxa"/>
          </w:tcPr>
          <w:p>
            <w:pPr/>
            <w:r>
              <w:rPr/>
              <w:t xml:space="preserve">Poskytování poradenské a konzultační činnosti v oblasti bankovních produktů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987BC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vývoje bankovních produktů</dc:title>
  <dc:description>Samostatný pracovník vývoje bankovních produktů analyzuje a připravuje podklady pro rozhodování o nových bankovních produktech a službách.</dc:description>
  <dc:subject/>
  <cp:keywords/>
  <cp:category>Specializace</cp:category>
  <cp:lastModifiedBy/>
  <dcterms:created xsi:type="dcterms:W3CDTF">2017-11-22T09:19:17+01:00</dcterms:created>
  <dcterms:modified xsi:type="dcterms:W3CDTF">2017-11-22T09:43:18+01:00</dcterms:modified>
</cp:coreProperties>
</file>

<file path=docProps/custom.xml><?xml version="1.0" encoding="utf-8"?>
<Properties xmlns="http://schemas.openxmlformats.org/officeDocument/2006/custom-properties" xmlns:vt="http://schemas.openxmlformats.org/officeDocument/2006/docPropsVTypes"/>
</file>