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motocyklů a malých vícestopých vozidel ozbrojených sil ČR</w:t>
      </w:r>
      <w:bookmarkEnd w:id="1"/>
    </w:p>
    <w:p>
      <w:pPr/>
      <w:r>
        <w:rPr/>
        <w:t xml:space="preserve">Řidič motocyklů a malých vícestopých vozidel ozbrojených sil ČR řídí motocykly a malá vícestopá vozidla na krátkých a středních  trasách, a to i ve specifických výcvikových a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Řidič, Svobodník, Řidič čtyřkolky, Motocyklista, Řidič motocyklu, Řidič mopedu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AA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motocyklů a malých vícestopých vozidel ozbrojených sil ČR</dc:title>
  <dc:description>Řidič motocyklů a malých vícestopých vozidel ozbrojených sil ČR řídí motocykly a malá vícestopá vozidla na krátkých a středních  trasách, a to i ve specifických výcvikových a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2017-11-22T09:19:16+01:00</dcterms:created>
  <dcterms:modified xsi:type="dcterms:W3CDTF">2017-11-22T09:43:18+01:00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